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AC1F6" w14:textId="76CF58A5" w:rsidR="009B629E" w:rsidRDefault="009B629E" w:rsidP="009B629E">
      <w:pPr>
        <w:pStyle w:val="Default"/>
        <w:jc w:val="center"/>
        <w:rPr>
          <w:sz w:val="23"/>
          <w:szCs w:val="23"/>
        </w:rPr>
      </w:pPr>
      <w:bookmarkStart w:id="0" w:name="_GoBack"/>
      <w:bookmarkEnd w:id="0"/>
      <w:r>
        <w:rPr>
          <w:b/>
          <w:bCs/>
          <w:sz w:val="23"/>
          <w:szCs w:val="23"/>
        </w:rPr>
        <w:t>Mariana Paludi</w:t>
      </w:r>
      <w:r>
        <w:rPr>
          <w:sz w:val="23"/>
          <w:szCs w:val="23"/>
        </w:rPr>
        <w:t>, Universidad Mayor, Santiago, Chile</w:t>
      </w:r>
    </w:p>
    <w:p w14:paraId="3E5FE4D8" w14:textId="77777777" w:rsidR="009B629E" w:rsidRDefault="009B629E" w:rsidP="009B629E">
      <w:pPr>
        <w:jc w:val="center"/>
        <w:rPr>
          <w:sz w:val="23"/>
          <w:szCs w:val="23"/>
        </w:rPr>
      </w:pPr>
      <w:r>
        <w:rPr>
          <w:sz w:val="23"/>
          <w:szCs w:val="23"/>
        </w:rPr>
        <w:t xml:space="preserve">Email: </w:t>
      </w:r>
      <w:hyperlink r:id="rId8" w:history="1">
        <w:r w:rsidRPr="00B710E5">
          <w:rPr>
            <w:rStyle w:val="Hyperlink"/>
            <w:sz w:val="23"/>
            <w:szCs w:val="23"/>
          </w:rPr>
          <w:t>mariana.paludi@umayor.cl</w:t>
        </w:r>
      </w:hyperlink>
    </w:p>
    <w:p w14:paraId="7FDAF5D3" w14:textId="77777777" w:rsidR="009B629E" w:rsidRDefault="009B629E" w:rsidP="009B629E">
      <w:pPr>
        <w:jc w:val="center"/>
        <w:rPr>
          <w:sz w:val="23"/>
          <w:szCs w:val="23"/>
        </w:rPr>
      </w:pPr>
      <w:r w:rsidRPr="00A93D8F">
        <w:rPr>
          <w:sz w:val="23"/>
          <w:szCs w:val="23"/>
        </w:rPr>
        <w:t xml:space="preserve">Mariana Ines Paludi earned her Ph.D. from Sobey School of Business, Saint Mary`s University, Canada. She is an assistant professor at Universidad Mayor in Santiago, Chile. She has published in Management &amp; Organizational History, Equality Diversity and Inclusion, an International Journal, and she has co-authored book chapters in Handbooks of Oxford University Press. Her areas of research include critical management, intersectionality, culture, Latin America, feminism, and decolonialism. She had taught undergraduate courses in Organizational Behaviour (Canada/Argentina), Management and Entrepreneurship, and Corporate Social Responsibility (Chile). Also, she teaches courses for master students on </w:t>
      </w:r>
      <w:proofErr w:type="gramStart"/>
      <w:r w:rsidRPr="00A93D8F">
        <w:rPr>
          <w:sz w:val="23"/>
          <w:szCs w:val="23"/>
        </w:rPr>
        <w:t>research</w:t>
      </w:r>
      <w:proofErr w:type="gramEnd"/>
      <w:r w:rsidRPr="00A93D8F">
        <w:rPr>
          <w:sz w:val="23"/>
          <w:szCs w:val="23"/>
        </w:rPr>
        <w:t xml:space="preserve"> methodology, gender and organizations in Argentina.</w:t>
      </w:r>
    </w:p>
    <w:p w14:paraId="0E15AB2C" w14:textId="77777777" w:rsidR="009B629E" w:rsidRDefault="009B629E" w:rsidP="009B629E">
      <w:pPr>
        <w:jc w:val="center"/>
        <w:rPr>
          <w:sz w:val="23"/>
          <w:szCs w:val="23"/>
        </w:rPr>
      </w:pPr>
    </w:p>
    <w:p w14:paraId="705472D9" w14:textId="77777777" w:rsidR="009B629E" w:rsidRDefault="009B629E" w:rsidP="009B629E">
      <w:pPr>
        <w:jc w:val="center"/>
        <w:rPr>
          <w:sz w:val="23"/>
          <w:szCs w:val="23"/>
        </w:rPr>
      </w:pPr>
    </w:p>
    <w:p w14:paraId="72C6F40D" w14:textId="77777777" w:rsidR="009B629E" w:rsidRPr="00A93D8F" w:rsidRDefault="009B629E" w:rsidP="009B629E">
      <w:pPr>
        <w:pStyle w:val="Default"/>
        <w:jc w:val="center"/>
        <w:rPr>
          <w:sz w:val="23"/>
          <w:szCs w:val="23"/>
          <w:lang w:val="en-US"/>
        </w:rPr>
      </w:pPr>
      <w:r w:rsidRPr="00A93D8F">
        <w:rPr>
          <w:b/>
          <w:bCs/>
          <w:sz w:val="23"/>
          <w:szCs w:val="23"/>
          <w:lang w:val="en-US"/>
        </w:rPr>
        <w:t>Isabella Krysa</w:t>
      </w:r>
      <w:r w:rsidRPr="00A93D8F">
        <w:rPr>
          <w:sz w:val="23"/>
          <w:szCs w:val="23"/>
          <w:lang w:val="en-US"/>
        </w:rPr>
        <w:t>, Fairleigh Dickinson University, USA</w:t>
      </w:r>
    </w:p>
    <w:p w14:paraId="558D956D" w14:textId="77777777" w:rsidR="009B629E" w:rsidRDefault="009B629E" w:rsidP="009B629E">
      <w:pPr>
        <w:pStyle w:val="Default"/>
        <w:jc w:val="center"/>
        <w:rPr>
          <w:sz w:val="23"/>
          <w:szCs w:val="23"/>
          <w:lang w:val="en-US"/>
        </w:rPr>
      </w:pPr>
      <w:r w:rsidRPr="00A93D8F">
        <w:rPr>
          <w:sz w:val="23"/>
          <w:szCs w:val="23"/>
          <w:lang w:val="en-US"/>
        </w:rPr>
        <w:t xml:space="preserve">Email: </w:t>
      </w:r>
      <w:hyperlink r:id="rId9" w:history="1">
        <w:r w:rsidRPr="00B710E5">
          <w:rPr>
            <w:rStyle w:val="Hyperlink"/>
            <w:sz w:val="23"/>
            <w:szCs w:val="23"/>
            <w:lang w:val="en-US"/>
          </w:rPr>
          <w:t>i.krysa@fdu.edu</w:t>
        </w:r>
      </w:hyperlink>
    </w:p>
    <w:p w14:paraId="33AA566F" w14:textId="77777777" w:rsidR="009B629E" w:rsidRDefault="009B629E" w:rsidP="009B629E">
      <w:pPr>
        <w:jc w:val="center"/>
      </w:pPr>
      <w:r w:rsidRPr="00A93D8F">
        <w:t>Isabella Krysa is an Assistant Professor of Management and joined the FDU Vancouver campus in August 2016. Her research interests are in organizational history, organizational diversity, and the work-life balance of new parents. In her research on diversity in the workplace, Prof. Krysa focuses on identifying systemic barriers of minority populations in the workplace and finding solutions to create inclusive organizations.</w:t>
      </w:r>
    </w:p>
    <w:p w14:paraId="4D817C10" w14:textId="77777777" w:rsidR="009B629E" w:rsidRDefault="009B629E">
      <w:pPr>
        <w:widowControl/>
        <w:spacing w:after="160" w:line="259" w:lineRule="auto"/>
        <w:ind w:firstLine="0"/>
        <w:rPr>
          <w:rStyle w:val="Strong"/>
        </w:rPr>
      </w:pPr>
      <w:r>
        <w:rPr>
          <w:rStyle w:val="Strong"/>
        </w:rPr>
        <w:br w:type="page"/>
      </w:r>
    </w:p>
    <w:p w14:paraId="4A707E05" w14:textId="28C2A004" w:rsidR="00CB4E06" w:rsidRPr="004F3FBB" w:rsidRDefault="00782EC2" w:rsidP="00782EC2">
      <w:pPr>
        <w:spacing w:line="240" w:lineRule="auto"/>
        <w:ind w:firstLine="0"/>
        <w:jc w:val="center"/>
      </w:pPr>
      <w:r>
        <w:rPr>
          <w:rStyle w:val="Strong"/>
        </w:rPr>
        <w:lastRenderedPageBreak/>
        <w:t>Motherhood and organis</w:t>
      </w:r>
      <w:r w:rsidR="00646A52">
        <w:rPr>
          <w:rStyle w:val="Strong"/>
        </w:rPr>
        <w:t>ing</w:t>
      </w:r>
      <w:r>
        <w:rPr>
          <w:rStyle w:val="Strong"/>
        </w:rPr>
        <w:t xml:space="preserve">: </w:t>
      </w:r>
      <w:r w:rsidR="00302DE7">
        <w:rPr>
          <w:rStyle w:val="Strong"/>
        </w:rPr>
        <w:t>working mothers</w:t>
      </w:r>
      <w:r w:rsidR="00E10EE1">
        <w:rPr>
          <w:rStyle w:val="Strong"/>
        </w:rPr>
        <w:t xml:space="preserve"> </w:t>
      </w:r>
      <w:r w:rsidR="00802E41">
        <w:rPr>
          <w:rStyle w:val="Strong"/>
        </w:rPr>
        <w:t xml:space="preserve">during </w:t>
      </w:r>
      <w:r w:rsidR="00646A52">
        <w:rPr>
          <w:rStyle w:val="Strong"/>
        </w:rPr>
        <w:t xml:space="preserve">Covid-19 </w:t>
      </w:r>
      <w:r w:rsidR="00802E41">
        <w:rPr>
          <w:rStyle w:val="Strong"/>
        </w:rPr>
        <w:t>in Chile and Argentina</w:t>
      </w:r>
    </w:p>
    <w:p w14:paraId="6DC3CAB0" w14:textId="77777777" w:rsidR="004341A2" w:rsidRDefault="004341A2" w:rsidP="004341A2">
      <w:pPr>
        <w:ind w:firstLine="0"/>
      </w:pPr>
    </w:p>
    <w:p w14:paraId="4DB37C65" w14:textId="77777777" w:rsidR="00CB4E06" w:rsidRPr="00802E41" w:rsidRDefault="00CB4E06" w:rsidP="00867468">
      <w:pPr>
        <w:rPr>
          <w:lang w:val="en-US"/>
        </w:rPr>
      </w:pPr>
    </w:p>
    <w:p w14:paraId="79B81737" w14:textId="77777777" w:rsidR="00CB4E06" w:rsidRPr="004F3FBB" w:rsidRDefault="00CB4E06" w:rsidP="008114E4">
      <w:pPr>
        <w:ind w:firstLine="0"/>
        <w:rPr>
          <w:rStyle w:val="Strong"/>
        </w:rPr>
      </w:pPr>
      <w:r w:rsidRPr="004F3FBB">
        <w:rPr>
          <w:rStyle w:val="Strong"/>
        </w:rPr>
        <w:t>Abstract</w:t>
      </w:r>
    </w:p>
    <w:p w14:paraId="265F81BB" w14:textId="48BC5A49" w:rsidR="002212AC" w:rsidRPr="004F3FBB" w:rsidRDefault="002212AC" w:rsidP="00646A52">
      <w:pPr>
        <w:ind w:firstLine="0"/>
      </w:pPr>
      <w:r w:rsidRPr="005B53E8">
        <w:t xml:space="preserve">This </w:t>
      </w:r>
      <w:r w:rsidR="0016778F">
        <w:t xml:space="preserve">small-scale </w:t>
      </w:r>
      <w:r w:rsidRPr="005B53E8">
        <w:t xml:space="preserve">study </w:t>
      </w:r>
      <w:r w:rsidR="00802E41" w:rsidRPr="005B53E8">
        <w:t xml:space="preserve">explores </w:t>
      </w:r>
      <w:r w:rsidR="00775A24" w:rsidRPr="005B53E8">
        <w:t xml:space="preserve">paid and unpaid work </w:t>
      </w:r>
      <w:r w:rsidR="00775A24">
        <w:t xml:space="preserve">during </w:t>
      </w:r>
      <w:r w:rsidR="00775A24" w:rsidRPr="005B53E8">
        <w:t>Covid-19</w:t>
      </w:r>
      <w:r w:rsidR="00775A24">
        <w:t xml:space="preserve"> among </w:t>
      </w:r>
      <w:r w:rsidR="00302DE7">
        <w:t xml:space="preserve">working </w:t>
      </w:r>
      <w:r w:rsidR="00A17612" w:rsidRPr="005B53E8">
        <w:t>mothers</w:t>
      </w:r>
      <w:r w:rsidR="00775A24">
        <w:t>.</w:t>
      </w:r>
      <w:r w:rsidR="00A17612" w:rsidRPr="005B53E8">
        <w:t xml:space="preserve"> </w:t>
      </w:r>
      <w:r w:rsidR="00775A24" w:rsidRPr="005B53E8">
        <w:t xml:space="preserve">We aim to understand </w:t>
      </w:r>
      <w:r w:rsidR="004B6C98">
        <w:t>the influence</w:t>
      </w:r>
      <w:r w:rsidR="00775A24">
        <w:t xml:space="preserve"> </w:t>
      </w:r>
      <w:r w:rsidR="004B6C98">
        <w:t>of</w:t>
      </w:r>
      <w:r w:rsidR="000D5907">
        <w:t xml:space="preserve"> social norms and</w:t>
      </w:r>
      <w:r w:rsidR="00775A24">
        <w:t xml:space="preserve"> the workplace </w:t>
      </w:r>
      <w:r w:rsidR="000D5907">
        <w:t>on</w:t>
      </w:r>
      <w:r w:rsidR="00775A24">
        <w:t xml:space="preserve"> the individual choices </w:t>
      </w:r>
      <w:r w:rsidR="000D5907">
        <w:t>of</w:t>
      </w:r>
      <w:r w:rsidR="004B6C98">
        <w:t xml:space="preserve"> </w:t>
      </w:r>
      <w:r w:rsidR="00775A24">
        <w:t xml:space="preserve">mothers </w:t>
      </w:r>
      <w:r w:rsidR="007F48A0" w:rsidRPr="005B53E8">
        <w:t xml:space="preserve">living </w:t>
      </w:r>
      <w:r w:rsidR="00A85FC7" w:rsidRPr="005B53E8">
        <w:t xml:space="preserve">in </w:t>
      </w:r>
      <w:r w:rsidR="00302DE7" w:rsidRPr="005B53E8">
        <w:t>Chile and Argentina</w:t>
      </w:r>
      <w:r w:rsidR="00302DE7">
        <w:t>, two countries</w:t>
      </w:r>
      <w:r w:rsidR="00302DE7" w:rsidRPr="005B53E8">
        <w:t xml:space="preserve"> experiencing mandatory confinement. </w:t>
      </w:r>
      <w:r w:rsidRPr="005B53E8">
        <w:t>Based on previous studies</w:t>
      </w:r>
      <w:r w:rsidR="000D5907">
        <w:t>,</w:t>
      </w:r>
      <w:r w:rsidRPr="005B53E8">
        <w:t xml:space="preserve"> we used a</w:t>
      </w:r>
      <w:r w:rsidR="0064046A" w:rsidRPr="005B53E8">
        <w:t>n explanatory</w:t>
      </w:r>
      <w:r w:rsidRPr="005B53E8">
        <w:t xml:space="preserve"> framework</w:t>
      </w:r>
      <w:r w:rsidR="007F48A0" w:rsidRPr="005B53E8">
        <w:t xml:space="preserve"> analysis</w:t>
      </w:r>
      <w:r w:rsidRPr="005B53E8">
        <w:t xml:space="preserve"> </w:t>
      </w:r>
      <w:r w:rsidR="0064046A" w:rsidRPr="005B53E8">
        <w:t xml:space="preserve">that </w:t>
      </w:r>
      <w:r w:rsidR="007F48A0" w:rsidRPr="005B53E8">
        <w:t xml:space="preserve">focuses on </w:t>
      </w:r>
      <w:r w:rsidR="0064046A" w:rsidRPr="005B53E8">
        <w:t xml:space="preserve">the transition </w:t>
      </w:r>
      <w:r w:rsidR="007F48A0" w:rsidRPr="005B53E8">
        <w:t xml:space="preserve">of </w:t>
      </w:r>
      <w:r w:rsidR="0064046A" w:rsidRPr="005B53E8">
        <w:t>motherhood influenced by three levels: individual (partner suppor</w:t>
      </w:r>
      <w:r w:rsidR="0030575F">
        <w:t>t, level of aspiration), organis</w:t>
      </w:r>
      <w:r w:rsidR="0064046A" w:rsidRPr="005B53E8">
        <w:t xml:space="preserve">ational (work-life balance), and societal (norms regarding motherhood). </w:t>
      </w:r>
      <w:r w:rsidR="00E45F81">
        <w:t>We found that soc</w:t>
      </w:r>
      <w:r w:rsidR="00775A24">
        <w:t>iety,</w:t>
      </w:r>
      <w:r w:rsidR="00E45F81">
        <w:t xml:space="preserve"> </w:t>
      </w:r>
      <w:r w:rsidR="00775A24">
        <w:t xml:space="preserve">the workplace </w:t>
      </w:r>
      <w:r w:rsidR="00E45F81">
        <w:t>and disadvantageous government policies</w:t>
      </w:r>
      <w:r w:rsidR="000D5907">
        <w:t xml:space="preserve"> greatly</w:t>
      </w:r>
      <w:r w:rsidR="00E45F81">
        <w:t xml:space="preserve"> </w:t>
      </w:r>
      <w:r w:rsidR="00775A24">
        <w:t xml:space="preserve">constrain </w:t>
      </w:r>
      <w:r w:rsidR="00E45F81">
        <w:t xml:space="preserve">individual choices of working </w:t>
      </w:r>
      <w:r w:rsidR="00E45F81" w:rsidRPr="00CA3197">
        <w:t xml:space="preserve">mothers. </w:t>
      </w:r>
      <w:r w:rsidR="00CA3197" w:rsidRPr="00CA3197">
        <w:t>High levels of educat</w:t>
      </w:r>
      <w:r w:rsidR="000D5907">
        <w:t>ion and moderate to high income levels</w:t>
      </w:r>
      <w:r w:rsidR="00CA3197" w:rsidRPr="00CA3197">
        <w:t xml:space="preserve"> among mothers facilitated </w:t>
      </w:r>
      <w:r w:rsidR="00C670CC">
        <w:t xml:space="preserve">the gender </w:t>
      </w:r>
      <w:r w:rsidR="00CA3197">
        <w:t>balanc</w:t>
      </w:r>
      <w:r w:rsidR="00C670CC">
        <w:t>e</w:t>
      </w:r>
      <w:r w:rsidR="00CA3197" w:rsidRPr="00CA3197">
        <w:t xml:space="preserve"> </w:t>
      </w:r>
      <w:r w:rsidR="00C670CC">
        <w:t xml:space="preserve">of </w:t>
      </w:r>
      <w:r w:rsidR="00CA3197" w:rsidRPr="00CA3197">
        <w:t>paid and unpaid work.</w:t>
      </w:r>
      <w:r w:rsidR="00CA3197">
        <w:t xml:space="preserve"> </w:t>
      </w:r>
      <w:r w:rsidR="000D5907">
        <w:t>Covid-19 represents a unique</w:t>
      </w:r>
      <w:r w:rsidR="004B6C98">
        <w:t xml:space="preserve"> opportunity to restructuring the gender division of labour at home and the workplace. I</w:t>
      </w:r>
      <w:r w:rsidR="007F48A0" w:rsidRPr="005B53E8">
        <w:t>mplications</w:t>
      </w:r>
      <w:r w:rsidR="004B6C98">
        <w:t xml:space="preserve"> on the new organising for </w:t>
      </w:r>
      <w:r w:rsidR="007F48A0" w:rsidRPr="005B53E8">
        <w:t>mothers</w:t>
      </w:r>
      <w:r w:rsidR="004B6C98">
        <w:t>,</w:t>
      </w:r>
      <w:r w:rsidR="007F48A0" w:rsidRPr="005B53E8">
        <w:t xml:space="preserve"> </w:t>
      </w:r>
      <w:r w:rsidR="004B6C98">
        <w:t>the workplace and</w:t>
      </w:r>
      <w:r w:rsidR="000D5907">
        <w:t xml:space="preserve"> government policies will be suggested for</w:t>
      </w:r>
      <w:r w:rsidR="004B6C98">
        <w:t xml:space="preserve"> </w:t>
      </w:r>
      <w:r w:rsidR="007F48A0" w:rsidRPr="005B53E8">
        <w:t>post-</w:t>
      </w:r>
      <w:r w:rsidR="000D5907">
        <w:t>confinement life</w:t>
      </w:r>
      <w:r w:rsidR="007F48A0" w:rsidRPr="005B53E8">
        <w:t xml:space="preserve">. </w:t>
      </w:r>
    </w:p>
    <w:p w14:paraId="3900BA60" w14:textId="77777777" w:rsidR="002212AC" w:rsidRPr="004F3FBB" w:rsidRDefault="002212AC" w:rsidP="00867468"/>
    <w:p w14:paraId="6BFACDBD" w14:textId="77777777" w:rsidR="002212AC" w:rsidRPr="004F3FBB" w:rsidRDefault="002212AC" w:rsidP="00867468"/>
    <w:p w14:paraId="0FB3B5D6" w14:textId="71B0B155" w:rsidR="00CD0B3F" w:rsidRPr="004F3FBB" w:rsidRDefault="00CD0B3F" w:rsidP="005B53E8">
      <w:pPr>
        <w:ind w:firstLine="0"/>
        <w:rPr>
          <w:rStyle w:val="Strong"/>
        </w:rPr>
      </w:pPr>
      <w:r w:rsidRPr="004F3FBB">
        <w:rPr>
          <w:rStyle w:val="Strong"/>
        </w:rPr>
        <w:t xml:space="preserve">Keywords: </w:t>
      </w:r>
      <w:r w:rsidR="001C7AE7" w:rsidRPr="004C77B8">
        <w:rPr>
          <w:rStyle w:val="Strong"/>
          <w:b w:val="0"/>
        </w:rPr>
        <w:t>Covid-19</w:t>
      </w:r>
      <w:r w:rsidR="001C7AE7">
        <w:rPr>
          <w:rStyle w:val="Strong"/>
          <w:b w:val="0"/>
        </w:rPr>
        <w:t xml:space="preserve">, women, gender, motherhood, </w:t>
      </w:r>
      <w:r w:rsidR="00302DE7">
        <w:rPr>
          <w:rStyle w:val="Strong"/>
          <w:b w:val="0"/>
        </w:rPr>
        <w:t>working mothers, unpaid work</w:t>
      </w:r>
      <w:r w:rsidR="00941BDB">
        <w:rPr>
          <w:rStyle w:val="Strong"/>
          <w:b w:val="0"/>
        </w:rPr>
        <w:t>,</w:t>
      </w:r>
      <w:r w:rsidR="00302DE7">
        <w:rPr>
          <w:rStyle w:val="Strong"/>
          <w:b w:val="0"/>
        </w:rPr>
        <w:t xml:space="preserve"> workplace, confinement.</w:t>
      </w:r>
    </w:p>
    <w:p w14:paraId="381D9113" w14:textId="6522B850" w:rsidR="00205FFE" w:rsidRDefault="00205FFE" w:rsidP="000D5907">
      <w:pPr>
        <w:ind w:firstLine="0"/>
      </w:pPr>
    </w:p>
    <w:p w14:paraId="0005B4FA" w14:textId="77777777" w:rsidR="000D5907" w:rsidRPr="004F3FBB" w:rsidRDefault="000D5907" w:rsidP="000D5907">
      <w:pPr>
        <w:ind w:firstLine="0"/>
      </w:pPr>
    </w:p>
    <w:p w14:paraId="2D8A0A69" w14:textId="628D5BFA" w:rsidR="00CB4E06" w:rsidRDefault="00782EC2" w:rsidP="00782EC2">
      <w:pPr>
        <w:ind w:firstLine="0"/>
        <w:rPr>
          <w:rStyle w:val="Strong"/>
        </w:rPr>
      </w:pPr>
      <w:r>
        <w:rPr>
          <w:rStyle w:val="Strong"/>
        </w:rPr>
        <w:lastRenderedPageBreak/>
        <w:t>Introduction</w:t>
      </w:r>
    </w:p>
    <w:p w14:paraId="7A355541" w14:textId="5BF43FC3" w:rsidR="00A67EB1" w:rsidRDefault="00825510" w:rsidP="00241A98">
      <w:pPr>
        <w:ind w:firstLine="0"/>
      </w:pPr>
      <w:r w:rsidRPr="00867468">
        <w:t xml:space="preserve">This paper emerged </w:t>
      </w:r>
      <w:r w:rsidR="00867468">
        <w:t xml:space="preserve">as an exploration of the </w:t>
      </w:r>
      <w:r w:rsidRPr="00867468">
        <w:t>consequence</w:t>
      </w:r>
      <w:r w:rsidR="007F48A0">
        <w:t>s</w:t>
      </w:r>
      <w:r w:rsidRPr="00867468">
        <w:t xml:space="preserve"> of </w:t>
      </w:r>
      <w:r w:rsidR="004341A2">
        <w:t>Covid-19</w:t>
      </w:r>
      <w:r w:rsidRPr="00867468">
        <w:t xml:space="preserve"> on mothers living in Southern America. The impact of </w:t>
      </w:r>
      <w:r w:rsidR="004341A2">
        <w:t>Covid-19</w:t>
      </w:r>
      <w:r w:rsidRPr="00867468">
        <w:t xml:space="preserve"> on women </w:t>
      </w:r>
      <w:r w:rsidR="008114E4">
        <w:t xml:space="preserve">illuminates the study of a </w:t>
      </w:r>
      <w:r w:rsidR="008114E4" w:rsidRPr="008114E4">
        <w:t xml:space="preserve">contemporary </w:t>
      </w:r>
      <w:r w:rsidR="008114E4">
        <w:t xml:space="preserve">approach to </w:t>
      </w:r>
      <w:r w:rsidR="008114E4" w:rsidRPr="008114E4">
        <w:t>interse</w:t>
      </w:r>
      <w:r w:rsidR="008114E4">
        <w:t xml:space="preserve">ctionality based on scholars such as </w:t>
      </w:r>
      <w:r w:rsidR="002F519A">
        <w:t>Anzaldúa</w:t>
      </w:r>
      <w:r w:rsidR="008114E4">
        <w:t xml:space="preserve"> (</w:t>
      </w:r>
      <w:r w:rsidR="002F519A">
        <w:t xml:space="preserve">2007) </w:t>
      </w:r>
      <w:r w:rsidR="00756895">
        <w:t>who</w:t>
      </w:r>
      <w:r w:rsidR="008114E4">
        <w:t xml:space="preserve"> </w:t>
      </w:r>
      <w:r w:rsidR="002C7CDA">
        <w:t>acknowledged</w:t>
      </w:r>
      <w:r w:rsidR="008114E4">
        <w:t xml:space="preserve"> the cultural differences among Latin American countries </w:t>
      </w:r>
      <w:r w:rsidR="00756895">
        <w:t>and the</w:t>
      </w:r>
      <w:r w:rsidR="005A7A0F">
        <w:t xml:space="preserve"> </w:t>
      </w:r>
      <w:r w:rsidR="00756895">
        <w:t>falsely</w:t>
      </w:r>
      <w:r w:rsidR="005A7A0F">
        <w:t xml:space="preserve"> </w:t>
      </w:r>
      <w:r w:rsidR="000D5907">
        <w:t xml:space="preserve">assumed </w:t>
      </w:r>
      <w:r w:rsidR="005A7A0F">
        <w:t>homogeneity</w:t>
      </w:r>
      <w:r w:rsidR="0046510E">
        <w:t xml:space="preserve"> attributed to them</w:t>
      </w:r>
      <w:r w:rsidR="00FF359F">
        <w:t xml:space="preserve">. </w:t>
      </w:r>
      <w:r w:rsidR="000D5907">
        <w:t xml:space="preserve">Anzaldúa (2007) reminds </w:t>
      </w:r>
      <w:r w:rsidR="00FF359F">
        <w:t>us</w:t>
      </w:r>
      <w:r w:rsidR="000D5907">
        <w:t xml:space="preserve"> of</w:t>
      </w:r>
      <w:r w:rsidR="00FF359F">
        <w:t xml:space="preserve"> the </w:t>
      </w:r>
      <w:r w:rsidR="002C7CDA">
        <w:t xml:space="preserve">relevance of </w:t>
      </w:r>
      <w:r w:rsidR="002F519A">
        <w:t xml:space="preserve">the multiple </w:t>
      </w:r>
      <w:r w:rsidR="00FF359F">
        <w:t xml:space="preserve">identities and </w:t>
      </w:r>
      <w:r w:rsidRPr="00867468">
        <w:t xml:space="preserve">experiences of </w:t>
      </w:r>
      <w:r w:rsidR="00FF359F">
        <w:t xml:space="preserve">women across the Latin American countries. This study focuses on the identity of </w:t>
      </w:r>
      <w:r w:rsidRPr="00867468">
        <w:t xml:space="preserve">working mothers </w:t>
      </w:r>
      <w:r w:rsidR="00D13E34">
        <w:t xml:space="preserve">while </w:t>
      </w:r>
      <w:r w:rsidR="002F519A">
        <w:t xml:space="preserve">linking the interrelated nature of </w:t>
      </w:r>
      <w:r w:rsidRPr="00867468">
        <w:t xml:space="preserve">societies, organisations and individuals </w:t>
      </w:r>
      <w:r w:rsidR="002F519A">
        <w:t xml:space="preserve">in juggling </w:t>
      </w:r>
      <w:r w:rsidR="00CA62B9" w:rsidRPr="00867468">
        <w:t>paid and unpaid labour</w:t>
      </w:r>
      <w:r w:rsidR="00756895">
        <w:t xml:space="preserve"> in two particular countries, Chile and Argentina</w:t>
      </w:r>
      <w:r w:rsidRPr="00867468">
        <w:t xml:space="preserve">. </w:t>
      </w:r>
      <w:r w:rsidR="005A7A0F">
        <w:t xml:space="preserve">Studies on Covid-19 </w:t>
      </w:r>
      <w:r w:rsidR="00815A93">
        <w:t xml:space="preserve">regarding gender equality </w:t>
      </w:r>
      <w:r w:rsidR="000D5907">
        <w:t>concerning</w:t>
      </w:r>
      <w:r w:rsidR="0000610D">
        <w:t xml:space="preserve"> paid and unpaid work have</w:t>
      </w:r>
      <w:r w:rsidR="005A7A0F">
        <w:t xml:space="preserve"> focused on </w:t>
      </w:r>
      <w:r w:rsidR="00B6359A">
        <w:t xml:space="preserve">countries such as </w:t>
      </w:r>
      <w:r w:rsidR="000D5907">
        <w:t xml:space="preserve">the </w:t>
      </w:r>
      <w:r w:rsidR="005A7A0F">
        <w:t>U.S. (Collins et al. 2020), Australia (</w:t>
      </w:r>
      <w:r w:rsidR="005A7A0F" w:rsidRPr="005A7A0F">
        <w:t xml:space="preserve">Craig, &amp; Churchill, </w:t>
      </w:r>
      <w:r w:rsidR="005A7A0F">
        <w:t>2020)</w:t>
      </w:r>
      <w:r w:rsidR="00815A93">
        <w:t xml:space="preserve">, Spain (Ferre, et al., 2020), </w:t>
      </w:r>
      <w:r w:rsidR="00B6359A">
        <w:t xml:space="preserve">and </w:t>
      </w:r>
      <w:r w:rsidR="000E1D91">
        <w:t>Italy (Del Boca, et al., 2020)</w:t>
      </w:r>
      <w:r w:rsidR="00B6359A">
        <w:t xml:space="preserve">. Little do we know about mothers, organisations and </w:t>
      </w:r>
      <w:r w:rsidR="00FF359F">
        <w:t xml:space="preserve">the social context of </w:t>
      </w:r>
      <w:r w:rsidR="00B6359A">
        <w:t xml:space="preserve">Latin America </w:t>
      </w:r>
      <w:r w:rsidR="00FF359F">
        <w:t>in response</w:t>
      </w:r>
      <w:r w:rsidR="00B6359A">
        <w:t xml:space="preserve"> to the </w:t>
      </w:r>
      <w:r w:rsidR="0046510E">
        <w:t xml:space="preserve">pandemic </w:t>
      </w:r>
      <w:proofErr w:type="gramStart"/>
      <w:r w:rsidR="0046510E">
        <w:t>crisis</w:t>
      </w:r>
      <w:r w:rsidR="00B6359A">
        <w:t>.</w:t>
      </w:r>
      <w:proofErr w:type="gramEnd"/>
      <w:r w:rsidR="00B6359A">
        <w:t xml:space="preserve"> </w:t>
      </w:r>
      <w:r w:rsidR="004341A2">
        <w:t>Covid-19</w:t>
      </w:r>
      <w:r w:rsidRPr="00867468">
        <w:t xml:space="preserve"> </w:t>
      </w:r>
      <w:r w:rsidR="007D7092">
        <w:t xml:space="preserve">forced </w:t>
      </w:r>
      <w:r w:rsidR="00CA62B9" w:rsidRPr="00867468">
        <w:t xml:space="preserve">men and women to stay at home and confront </w:t>
      </w:r>
      <w:r w:rsidR="002053BD">
        <w:t xml:space="preserve">the gender division </w:t>
      </w:r>
      <w:r w:rsidR="000D5907">
        <w:t>of care and household chores</w:t>
      </w:r>
      <w:r w:rsidR="00CA62B9" w:rsidRPr="00867468">
        <w:t xml:space="preserve">. </w:t>
      </w:r>
      <w:r w:rsidR="00756895">
        <w:t xml:space="preserve">We set </w:t>
      </w:r>
      <w:r w:rsidR="000D5907">
        <w:t xml:space="preserve">out </w:t>
      </w:r>
      <w:r w:rsidR="00756895">
        <w:t xml:space="preserve">to answer how Covid-19 impacted the paid and unpaid workload of mothers with children under 6 years old. We also asked about the organisational responses to this new scenario and how mothers foresee the </w:t>
      </w:r>
      <w:r w:rsidR="000D5907">
        <w:t>post-</w:t>
      </w:r>
      <w:r w:rsidR="00756895">
        <w:t xml:space="preserve">pandemic situation. </w:t>
      </w:r>
      <w:r w:rsidRPr="00867468">
        <w:t xml:space="preserve">Chile and Argentina </w:t>
      </w:r>
      <w:r w:rsidR="00CA62B9" w:rsidRPr="00867468">
        <w:t>are particular examples due to the fact that governments established a mandatory confinement since the pandemic crisis started</w:t>
      </w:r>
      <w:r w:rsidR="00756895">
        <w:t xml:space="preserve"> and</w:t>
      </w:r>
      <w:r w:rsidRPr="00867468">
        <w:t xml:space="preserve"> </w:t>
      </w:r>
      <w:r w:rsidR="00756895">
        <w:t>t</w:t>
      </w:r>
      <w:r w:rsidR="00756895" w:rsidRPr="004F3FBB">
        <w:t xml:space="preserve">he closure of childcare facilities after </w:t>
      </w:r>
      <w:r w:rsidR="00756895">
        <w:t>Covid-19</w:t>
      </w:r>
      <w:r w:rsidR="00756895" w:rsidRPr="004F3FBB">
        <w:t xml:space="preserve"> has been a great challenge for working parents (IFC, 2020). </w:t>
      </w:r>
      <w:r w:rsidR="00CA3197">
        <w:t>During</w:t>
      </w:r>
      <w:r w:rsidR="00B6359A" w:rsidRPr="004F3FBB">
        <w:t xml:space="preserve"> C</w:t>
      </w:r>
      <w:r w:rsidR="00B6359A">
        <w:t>ovid</w:t>
      </w:r>
      <w:r w:rsidR="00B6359A" w:rsidRPr="004F3FBB">
        <w:t>-19</w:t>
      </w:r>
      <w:r w:rsidR="00B6359A">
        <w:t>,</w:t>
      </w:r>
      <w:r w:rsidR="00B6359A" w:rsidRPr="004F3FBB">
        <w:t xml:space="preserve"> </w:t>
      </w:r>
      <w:r w:rsidR="00241A98">
        <w:t>women</w:t>
      </w:r>
      <w:r w:rsidR="00B6359A" w:rsidRPr="004F3FBB">
        <w:t xml:space="preserve"> in Latin American countries </w:t>
      </w:r>
      <w:r w:rsidR="00241A98">
        <w:t>spend three times as long as men on unpaid domestic and care work each day being more important than ever the developing of gender sensitive policies (CEPAL, 2020)</w:t>
      </w:r>
      <w:r w:rsidR="00CA3197">
        <w:t xml:space="preserve">. </w:t>
      </w:r>
      <w:r w:rsidR="00CA3197">
        <w:lastRenderedPageBreak/>
        <w:t>T</w:t>
      </w:r>
      <w:r w:rsidR="00B6359A">
        <w:t xml:space="preserve">his study </w:t>
      </w:r>
      <w:r w:rsidR="000D5907">
        <w:t>illustrates</w:t>
      </w:r>
      <w:r w:rsidR="00B6359A">
        <w:t xml:space="preserve"> that working mothers with high levels of education and </w:t>
      </w:r>
      <w:r w:rsidR="00205FFE">
        <w:t>moderate to</w:t>
      </w:r>
      <w:r w:rsidR="00B6359A">
        <w:t xml:space="preserve"> high </w:t>
      </w:r>
      <w:r w:rsidR="000D5907">
        <w:t>levels of income</w:t>
      </w:r>
      <w:r w:rsidR="00B6359A">
        <w:t xml:space="preserve"> </w:t>
      </w:r>
      <w:r w:rsidR="00205FFE">
        <w:t xml:space="preserve">have </w:t>
      </w:r>
      <w:r w:rsidR="00756895">
        <w:t xml:space="preserve">been able </w:t>
      </w:r>
      <w:r w:rsidR="00205FFE">
        <w:t xml:space="preserve">to balance paid and unpaid work </w:t>
      </w:r>
      <w:r w:rsidR="0046510E">
        <w:t>because of</w:t>
      </w:r>
      <w:r w:rsidR="00756895">
        <w:t xml:space="preserve"> </w:t>
      </w:r>
      <w:r w:rsidR="00205FFE">
        <w:t xml:space="preserve">partner support, </w:t>
      </w:r>
      <w:r w:rsidR="000D5907">
        <w:t>remote-</w:t>
      </w:r>
      <w:r w:rsidR="00FB3F5C">
        <w:t>work</w:t>
      </w:r>
      <w:r w:rsidR="000D5907">
        <w:t xml:space="preserve"> arrangements</w:t>
      </w:r>
      <w:r w:rsidR="00FB3F5C">
        <w:t>, and</w:t>
      </w:r>
      <w:r w:rsidR="00756895">
        <w:t xml:space="preserve"> </w:t>
      </w:r>
      <w:r w:rsidR="0046510E">
        <w:t xml:space="preserve">the </w:t>
      </w:r>
      <w:r w:rsidR="004164D7">
        <w:t xml:space="preserve">help of their </w:t>
      </w:r>
      <w:r w:rsidR="0046510E">
        <w:t xml:space="preserve">extended </w:t>
      </w:r>
      <w:r w:rsidR="00756895">
        <w:t>family</w:t>
      </w:r>
      <w:r w:rsidR="00205FFE">
        <w:t xml:space="preserve">. </w:t>
      </w:r>
    </w:p>
    <w:p w14:paraId="4B4DD793" w14:textId="77777777" w:rsidR="000D5907" w:rsidRDefault="000D5907" w:rsidP="00782EC2">
      <w:pPr>
        <w:ind w:firstLine="0"/>
      </w:pPr>
    </w:p>
    <w:p w14:paraId="56B4B027" w14:textId="6235CE9A" w:rsidR="00CB4E06" w:rsidRPr="004F3FBB" w:rsidRDefault="00CB4E06" w:rsidP="00782EC2">
      <w:pPr>
        <w:ind w:firstLine="0"/>
        <w:rPr>
          <w:rStyle w:val="Strong"/>
        </w:rPr>
      </w:pPr>
      <w:r w:rsidRPr="004F3FBB">
        <w:rPr>
          <w:rStyle w:val="Strong"/>
        </w:rPr>
        <w:t>Literature review</w:t>
      </w:r>
      <w:r w:rsidR="00C863AE" w:rsidRPr="004F3FBB">
        <w:rPr>
          <w:rStyle w:val="Strong"/>
        </w:rPr>
        <w:t xml:space="preserve"> </w:t>
      </w:r>
    </w:p>
    <w:p w14:paraId="2CAE904F" w14:textId="633F0668" w:rsidR="00AD4327" w:rsidRPr="004F3FBB" w:rsidRDefault="00AD4327" w:rsidP="00867468">
      <w:r w:rsidRPr="004F3FBB">
        <w:t xml:space="preserve">Pregnant women and mothers </w:t>
      </w:r>
      <w:r w:rsidRPr="00867468">
        <w:t>are faced with a variety of challenges when it comes to the workplace. These issues occur on the macro-societal</w:t>
      </w:r>
      <w:r w:rsidR="0030575F">
        <w:t xml:space="preserve"> level, the meso-organis</w:t>
      </w:r>
      <w:r w:rsidRPr="004F3FBB">
        <w:t xml:space="preserve">ational level and the micro-individual level. </w:t>
      </w:r>
    </w:p>
    <w:p w14:paraId="3FE2F35A" w14:textId="77777777" w:rsidR="00AD4327" w:rsidRPr="004F3FBB" w:rsidRDefault="00AD4327" w:rsidP="00867468">
      <w:pPr>
        <w:rPr>
          <w:rStyle w:val="BookTitle"/>
        </w:rPr>
      </w:pPr>
      <w:r w:rsidRPr="004F3FBB">
        <w:rPr>
          <w:rStyle w:val="BookTitle"/>
        </w:rPr>
        <w:t xml:space="preserve">Macro-societal level </w:t>
      </w:r>
    </w:p>
    <w:p w14:paraId="251D4D12" w14:textId="77777777" w:rsidR="005D682B" w:rsidRDefault="00AD4327" w:rsidP="00867468">
      <w:r w:rsidRPr="004F3FBB">
        <w:t xml:space="preserve">The literature suggests that on macro level, the institutionalization of social norms concerning gender attitudes towards child caring and family commitments shape what women and mothers experience in the workplace. For example, societal values and institutional practices such as maternity leave play an important factor in women’s employment outcomes. “Social institutions set the parameters of what decisions, choices or behaviours are deemed acceptable or unacceptable in a society and therefore play a key role in defining and influencing gender roles and relations (Cerise et al., 2013, p. 2). </w:t>
      </w:r>
    </w:p>
    <w:p w14:paraId="009E9692" w14:textId="702262D5" w:rsidR="00AD4327" w:rsidRPr="004F3FBB" w:rsidRDefault="00AD4327" w:rsidP="00867468">
      <w:r w:rsidRPr="004F3FBB">
        <w:t>Cultural ideals of women</w:t>
      </w:r>
      <w:r w:rsidR="005D682B">
        <w:t>,</w:t>
      </w:r>
      <w:r w:rsidRPr="004F3FBB">
        <w:t xml:space="preserve"> and particularly mothers</w:t>
      </w:r>
      <w:r w:rsidR="005D682B">
        <w:t>,</w:t>
      </w:r>
      <w:r w:rsidRPr="004F3FBB">
        <w:t xml:space="preserve"> impact how women perform in the market labour integration (Hakim, 2010). Certain assumptions about new mothers and their productivity continue to prevail in contemporary society. For example</w:t>
      </w:r>
      <w:r w:rsidR="005D682B">
        <w:t>,</w:t>
      </w:r>
      <w:r w:rsidRPr="004F3FBB">
        <w:t xml:space="preserve"> women are viewed as less work-oriented than their male counterparts (</w:t>
      </w:r>
      <w:r w:rsidRPr="004F3FBB">
        <w:rPr>
          <w:shd w:val="clear" w:color="auto" w:fill="FFFFFF"/>
        </w:rPr>
        <w:t xml:space="preserve">Huopalainen &amp; Satama, 2019; Ruitenberg, 2014; </w:t>
      </w:r>
      <w:r w:rsidRPr="004F3FBB">
        <w:t xml:space="preserve">Stead and Elliott, 2009); they are assumed to change their productivity patterns once they become a parent and shift their focus from work to child care. As such, it is expected that women will reduce their workloads once they have children and will </w:t>
      </w:r>
      <w:r w:rsidRPr="004F3FBB">
        <w:lastRenderedPageBreak/>
        <w:t>pr</w:t>
      </w:r>
      <w:r w:rsidR="000C60B4" w:rsidRPr="004F3FBB">
        <w:t>i</w:t>
      </w:r>
      <w:r w:rsidRPr="004F3FBB">
        <w:t>orit</w:t>
      </w:r>
      <w:r w:rsidR="000C60B4" w:rsidRPr="004F3FBB">
        <w:t>i</w:t>
      </w:r>
      <w:r w:rsidRPr="004F3FBB">
        <w:t>ze their commitment to family and childcare over career aspirations. Such assumptions about women create social norms that inevitably hinder women in their professional careers</w:t>
      </w:r>
      <w:r w:rsidRPr="004F3FBB">
        <w:rPr>
          <w:color w:val="FF0000"/>
        </w:rPr>
        <w:t xml:space="preserve"> </w:t>
      </w:r>
      <w:r w:rsidRPr="004F3FBB">
        <w:t xml:space="preserve">(Gatrell and Cooper, 2016; Haynes, 2008b; Hennekam et al., 2019). “Cultural images of motherhood provide coercive prescriptions of gender behaviour that influence most women’s lives” (Haynes, 2008b, p. 627). </w:t>
      </w:r>
    </w:p>
    <w:p w14:paraId="134EEA9D" w14:textId="08F51F65" w:rsidR="00AD4327" w:rsidRPr="004F3FBB" w:rsidRDefault="00AD4327" w:rsidP="00867468">
      <w:r w:rsidRPr="004F3FBB">
        <w:t xml:space="preserve">The term ‘maternal body’ refers to women’s ability to reproduce and focuses on pregnancy and infant children care (Gatrell, 2013). During pregnancy and breast feeding, the ‘maternal body’ is a very visible </w:t>
      </w:r>
      <w:r w:rsidR="0030575F">
        <w:t>site in the professional organis</w:t>
      </w:r>
      <w:r w:rsidRPr="004F3FBB">
        <w:t>ation with its prevailing masculine norms, and constituting a deviation from the norm. As a consequence, the maternal body experiences othering process in various ways (Gatrell, 2011b; 2013; Van Amsterdam, 2015). Women experience the “destabilization of their workplace status” (Gatrell, 2013, p. 626) once they are pregnant and become mothers and are met with ho</w:t>
      </w:r>
      <w:r w:rsidR="0030575F">
        <w:t>stility and exclusion in organis</w:t>
      </w:r>
      <w:r w:rsidRPr="004F3FBB">
        <w:t>ations (Gatrell, 2011b; Hennekam et al., 2019). Wolkowitz (2006) speaks of the “erasure of the female reproductive body at work” (p. 91).</w:t>
      </w:r>
    </w:p>
    <w:p w14:paraId="558B3FE2" w14:textId="7AFE41D2" w:rsidR="00AD4327" w:rsidRPr="004F3FBB" w:rsidRDefault="0030575F" w:rsidP="00867468">
      <w:pPr>
        <w:rPr>
          <w:rStyle w:val="BookTitle"/>
        </w:rPr>
      </w:pPr>
      <w:r>
        <w:rPr>
          <w:rStyle w:val="BookTitle"/>
        </w:rPr>
        <w:t>Meso-organis</w:t>
      </w:r>
      <w:r w:rsidR="00AD4327" w:rsidRPr="004F3FBB">
        <w:rPr>
          <w:rStyle w:val="BookTitle"/>
        </w:rPr>
        <w:t>ational level</w:t>
      </w:r>
    </w:p>
    <w:p w14:paraId="5A1E9971" w14:textId="50463F71" w:rsidR="00AD4327" w:rsidRPr="004F3FBB" w:rsidRDefault="005D682B" w:rsidP="00867468">
      <w:r>
        <w:t>S</w:t>
      </w:r>
      <w:r w:rsidR="00AD4327" w:rsidRPr="004F3FBB">
        <w:t xml:space="preserve">ocietal norms, assumptions and prejudices against pregnant women and mothers </w:t>
      </w:r>
      <w:r w:rsidR="0030575F">
        <w:t>have effects on the meso-organis</w:t>
      </w:r>
      <w:r w:rsidR="00AD4327" w:rsidRPr="004F3FBB">
        <w:t xml:space="preserve">ational level. In 2007, a UK Government Report summarized the discriminatory position of women when it comes to market labour integration as follows: “There is one factor that above all leads to women’s inequality in the labour market – becoming mothers” (Equalities Review 2007, p. 66). In spite of discrimination laws for many decades now, women continue to experience professional marginalization and are oftentimes denied career advancement. It is a pretty much a global phenomenon that women continue to get paid less than men, and are underrepresented in all </w:t>
      </w:r>
      <w:r w:rsidR="00AD4327" w:rsidRPr="004F3FBB">
        <w:lastRenderedPageBreak/>
        <w:t>levels of public and private sector</w:t>
      </w:r>
      <w:r w:rsidR="0030575F">
        <w:t xml:space="preserve"> leadership positions in organis</w:t>
      </w:r>
      <w:r w:rsidR="00AD4327" w:rsidRPr="004F3FBB">
        <w:t xml:space="preserve">ations (Gatrell et al., 2017; UN Women, n.d.; UNESCO, n.d.). Having children is a particularly limiting factor for women to achieve gender equality in the market place (Gatrell et al., 2017; UN Women). Mothers “pay a punishing wage penalty for motherhood” (Gatrell et al., 2017, p. 240). Such gendered attitudes continue to maintain the glass ceiling effect and limit women’s advancements in their careers (Fotaki, 2013; Gattrell, 2011a; 2011b; Gatrell et al., 2017; Hennekam et al., 2019). </w:t>
      </w:r>
    </w:p>
    <w:p w14:paraId="62F163CF" w14:textId="257DA84E" w:rsidR="00AD4327" w:rsidRPr="004F3FBB" w:rsidRDefault="00AD4327" w:rsidP="00867468">
      <w:r w:rsidRPr="004F3FBB">
        <w:t xml:space="preserve">Family-focused policies have become the research focus seen as an important factor in research on gender, and work-life balance (Gatrell and Cooper, 2016; </w:t>
      </w:r>
      <w:r w:rsidRPr="004F3FBB">
        <w:rPr>
          <w:shd w:val="clear" w:color="auto" w:fill="FFFFFF"/>
        </w:rPr>
        <w:t>Özbilgin et al., 2011</w:t>
      </w:r>
      <w:r w:rsidRPr="004F3FBB">
        <w:t>). Family-friendly policies have come to be viewed as potential opportunities</w:t>
      </w:r>
      <w:r w:rsidR="0030575F">
        <w:t xml:space="preserve"> for mothers to overcome organis</w:t>
      </w:r>
      <w:r w:rsidRPr="004F3FBB">
        <w:t xml:space="preserve">ational barriers to career advancement (Gatrell and Cooper, 2016; Hennekam et al., 2019; Lewis &amp; Cooper, 1999). This however, might have also produced the side effect that employers have the assumption that it is still women who bear the additional burden of childcare, thus further perpetuating the stigma about mothers’ double burden of career and family, creating self-fulfilling prophecies and thus gendering family-friendly policies (Gatrell and Cooper, 2016; Hennekam et al., 2019). </w:t>
      </w:r>
    </w:p>
    <w:p w14:paraId="618EDB48" w14:textId="6B4E2924" w:rsidR="00AD4327" w:rsidRPr="004F3FBB" w:rsidRDefault="00AD4327" w:rsidP="00867468">
      <w:r w:rsidRPr="004F3FBB">
        <w:t>In their study on family-friendly policies, Gatrell and Cooper (2016) conclude that the combination of fathers’ low entitlement to and participation in family-friendly polices combined with mothers’ low entitlement to career advancement and high participation in family-friendly policies maintain the gendered assumptions of men as bread-earners and women as child caretakers. Such gendered workplace practices perpetuate the image of the “generic female parent” (</w:t>
      </w:r>
      <w:r w:rsidRPr="004F3FBB">
        <w:rPr>
          <w:shd w:val="clear" w:color="auto" w:fill="FFFFFF"/>
        </w:rPr>
        <w:t>Smithson and Stokoe, 2005,</w:t>
      </w:r>
      <w:r w:rsidRPr="004F3FBB">
        <w:t xml:space="preserve"> p. 156).  </w:t>
      </w:r>
      <w:r w:rsidRPr="004F3FBB">
        <w:rPr>
          <w:color w:val="231F20"/>
          <w:shd w:val="clear" w:color="auto" w:fill="FFFFFF"/>
        </w:rPr>
        <w:t xml:space="preserve">Smithson and Stokoe (2005) found in their research that changing the language to reflect to be more gender neutral did </w:t>
      </w:r>
      <w:r w:rsidRPr="004F3FBB">
        <w:rPr>
          <w:color w:val="231F20"/>
          <w:shd w:val="clear" w:color="auto" w:fill="FFFFFF"/>
        </w:rPr>
        <w:lastRenderedPageBreak/>
        <w:t xml:space="preserve">not change assumptions about work-life policies to be about women. </w:t>
      </w:r>
      <w:r w:rsidRPr="004F3FBB">
        <w:t>In contrast, a change in parental entitlements for both genders, meaning men feeling entitled to family-friendly policies and women feeling entitled to career advancement could potentially contribute to minimize the cu</w:t>
      </w:r>
      <w:r w:rsidR="0030575F">
        <w:t>rrent gendered nature of organis</w:t>
      </w:r>
      <w:r w:rsidRPr="004F3FBB">
        <w:t xml:space="preserve">ations. “These changes to paternal sense of entitlement regarding family support at work could impact on the status quo as regards the gendering of work and family practices” (Gatrell and Cooper, 2016, p. 140). </w:t>
      </w:r>
    </w:p>
    <w:p w14:paraId="407F4641" w14:textId="77777777" w:rsidR="00AD4327" w:rsidRPr="004F3FBB" w:rsidRDefault="00AD4327" w:rsidP="00867468"/>
    <w:p w14:paraId="6DB6F112" w14:textId="77777777" w:rsidR="00AD4327" w:rsidRPr="004F3FBB" w:rsidRDefault="00AD4327" w:rsidP="00867468">
      <w:pPr>
        <w:rPr>
          <w:rStyle w:val="BookTitle"/>
        </w:rPr>
      </w:pPr>
      <w:r w:rsidRPr="004F3FBB">
        <w:rPr>
          <w:rStyle w:val="BookTitle"/>
        </w:rPr>
        <w:t>Micro-individual level</w:t>
      </w:r>
    </w:p>
    <w:p w14:paraId="1E4B27FE" w14:textId="66B479AE" w:rsidR="00AD4327" w:rsidRPr="004F3FBB" w:rsidRDefault="00AD4327" w:rsidP="00867468">
      <w:pPr>
        <w:rPr>
          <w:shd w:val="clear" w:color="auto" w:fill="FFFFFF"/>
        </w:rPr>
      </w:pPr>
      <w:r w:rsidRPr="004F3FBB">
        <w:t xml:space="preserve">At the micro-individual level, research shows that the personal circumstances of pregnant women and new mothers play an important role in the context of their careers. Research shows that spousal support is an important factor in determining women’s career advancement post-birth such as sharing of home and childcare duties, emotional and interpersonal support (Bröckel, 2018; Hennekam et al., 2019; </w:t>
      </w:r>
      <w:r w:rsidRPr="004F3FBB">
        <w:rPr>
          <w:shd w:val="clear" w:color="auto" w:fill="FFFFFF"/>
        </w:rPr>
        <w:t xml:space="preserve">Huopalainen &amp; Satama, 2019). </w:t>
      </w:r>
      <w:r w:rsidRPr="004F3FBB">
        <w:t xml:space="preserve">Bröckel (2018) for example investigated the instrumental and social support role that partners play in women’s </w:t>
      </w:r>
      <w:r w:rsidR="00305383" w:rsidRPr="004F3FBB">
        <w:t>re-entry</w:t>
      </w:r>
      <w:r w:rsidRPr="004F3FBB">
        <w:t xml:space="preserve"> into the labour force after the birth of their child. The author concludes that particularly egalitarian household sharing and childcare arrangements are positively related to women’s return to full-time employment. Similarly, </w:t>
      </w:r>
      <w:r w:rsidRPr="004F3FBB">
        <w:rPr>
          <w:shd w:val="clear" w:color="auto" w:fill="FFFFFF"/>
        </w:rPr>
        <w:t xml:space="preserve">Heikkinen et al. (2014) found in their study on female managers that higher spousal support at home, and the higher the spouse’s willingness “to break the traditional gender order” (p. 37) was related to more positive experiences in the careers of the female managers. The spousal support was differentiated into ‘psychological support’, ‘hand-on support’, and ‘career assistance’ support. </w:t>
      </w:r>
    </w:p>
    <w:p w14:paraId="3C5C4706" w14:textId="1452987E" w:rsidR="00FE0272" w:rsidRPr="00782EC2" w:rsidRDefault="00AD4327" w:rsidP="00782EC2">
      <w:pPr>
        <w:rPr>
          <w:shd w:val="clear" w:color="auto" w:fill="FFFFFF"/>
        </w:rPr>
      </w:pPr>
      <w:r w:rsidRPr="004F3FBB">
        <w:t xml:space="preserve">Personal attitudes toward career since motherhood is another micro-level issue that </w:t>
      </w:r>
      <w:r w:rsidRPr="004F3FBB">
        <w:lastRenderedPageBreak/>
        <w:t xml:space="preserve">determines women’s workforce experience. In 2010 in the Netherland for example, the majority of mothers either did not work </w:t>
      </w:r>
      <w:r w:rsidR="00FB3F5C">
        <w:t xml:space="preserve">at </w:t>
      </w:r>
      <w:r w:rsidRPr="004F3FBB">
        <w:t xml:space="preserve">all after (32.4%) or worked part-time (42.5%), while 11.3% worked more than 35 hours per week (Ruitenberg, 2014). As Ruitenberg (2014) discusses in the study, the different work choices mothers made related to various different personal attitudes, experiences and motivations, while at the same time reflecting societal norms of the Dutch context. “Dutch mothers’ heterogeneous labour market behaviour cannot be understood as simple and varied expressions of free choice, but rather as intentional and unintentional outcomes of mothers’ diverse—though always engendered—perceptions of possibilities and constraints” (Ruitenberg, 2014, p. 77). </w:t>
      </w:r>
    </w:p>
    <w:p w14:paraId="0D1633C6" w14:textId="77777777" w:rsidR="000D5907" w:rsidRDefault="000D5907" w:rsidP="00782EC2">
      <w:pPr>
        <w:ind w:firstLine="0"/>
        <w:rPr>
          <w:rStyle w:val="Strong"/>
        </w:rPr>
      </w:pPr>
    </w:p>
    <w:p w14:paraId="63DEC369" w14:textId="5A4E68C5" w:rsidR="00C863AE" w:rsidRPr="004F3FBB" w:rsidRDefault="00A3372B" w:rsidP="00782EC2">
      <w:pPr>
        <w:ind w:firstLine="0"/>
        <w:rPr>
          <w:rStyle w:val="Strong"/>
        </w:rPr>
      </w:pPr>
      <w:r w:rsidRPr="004F3FBB">
        <w:rPr>
          <w:rStyle w:val="Strong"/>
        </w:rPr>
        <w:t xml:space="preserve">Gender Equality, Latin America and </w:t>
      </w:r>
      <w:r w:rsidR="004341A2">
        <w:rPr>
          <w:rStyle w:val="Strong"/>
        </w:rPr>
        <w:t>Covid-19</w:t>
      </w:r>
    </w:p>
    <w:p w14:paraId="7149E7CD" w14:textId="6461402E" w:rsidR="00915FE7" w:rsidRPr="004F3FBB" w:rsidRDefault="00197D47" w:rsidP="00867468">
      <w:r w:rsidRPr="004F3FBB">
        <w:t xml:space="preserve">Government laws and regulations can </w:t>
      </w:r>
      <w:r w:rsidR="003A1634" w:rsidRPr="004F3FBB">
        <w:t>favour</w:t>
      </w:r>
      <w:r w:rsidRPr="004F3FBB">
        <w:t xml:space="preserve"> progress towards gender equality and economic opportunities for women. Removing discriminatory legal barriers is associated with women's access to better jobs with better wages and </w:t>
      </w:r>
      <w:r w:rsidR="009162CC" w:rsidRPr="004F3FBB">
        <w:t xml:space="preserve">in </w:t>
      </w:r>
      <w:r w:rsidRPr="004F3FBB">
        <w:t xml:space="preserve">higher </w:t>
      </w:r>
      <w:r w:rsidR="00625187">
        <w:t>positions</w:t>
      </w:r>
      <w:r w:rsidRPr="004F3FBB">
        <w:t xml:space="preserve"> (World Bank, 2020). According to the </w:t>
      </w:r>
      <w:r w:rsidR="009162CC" w:rsidRPr="004F3FBB">
        <w:t xml:space="preserve">report on </w:t>
      </w:r>
      <w:r w:rsidRPr="004F3FBB">
        <w:t>Women, Business and Law</w:t>
      </w:r>
      <w:r w:rsidR="00320BAE">
        <w:t xml:space="preserve"> from World Bank (2020)</w:t>
      </w:r>
      <w:r w:rsidR="003A1634">
        <w:t>,</w:t>
      </w:r>
      <w:r w:rsidRPr="004F3FBB">
        <w:t xml:space="preserve"> </w:t>
      </w:r>
      <w:r w:rsidR="009162CC" w:rsidRPr="004F3FBB">
        <w:t>eight indicators measure legal differences between men and women as they transition</w:t>
      </w:r>
      <w:r w:rsidR="007218B1" w:rsidRPr="004F3FBB">
        <w:t xml:space="preserve"> </w:t>
      </w:r>
      <w:r w:rsidR="009162CC" w:rsidRPr="004F3FBB">
        <w:t xml:space="preserve">through different stages of </w:t>
      </w:r>
      <w:r w:rsidR="003A1634">
        <w:t>their careers</w:t>
      </w:r>
      <w:r w:rsidR="009162CC" w:rsidRPr="004F3FBB">
        <w:t xml:space="preserve">. Among those, workplace, pay and </w:t>
      </w:r>
      <w:r w:rsidRPr="004F3FBB">
        <w:t>parent</w:t>
      </w:r>
      <w:r w:rsidR="009162CC" w:rsidRPr="004F3FBB">
        <w:t>hood</w:t>
      </w:r>
      <w:r w:rsidRPr="004F3FBB">
        <w:t xml:space="preserve"> have a direct impact on gender equality. </w:t>
      </w:r>
      <w:r w:rsidR="00FB1473" w:rsidRPr="004F3FBB">
        <w:t xml:space="preserve">The evolution path shows that </w:t>
      </w:r>
      <w:r w:rsidR="00C81CA1" w:rsidRPr="004F3FBB">
        <w:t>High</w:t>
      </w:r>
      <w:r w:rsidR="00FB1473" w:rsidRPr="004F3FBB">
        <w:t xml:space="preserve"> Income OECD countries</w:t>
      </w:r>
      <w:r w:rsidR="00625187">
        <w:t xml:space="preserve">, such as </w:t>
      </w:r>
      <w:r w:rsidR="006965DC">
        <w:t xml:space="preserve">United Kingdom, United States, Japan, Germany, Canada, </w:t>
      </w:r>
      <w:r w:rsidR="00625187">
        <w:t xml:space="preserve">and </w:t>
      </w:r>
      <w:r w:rsidR="006965DC">
        <w:t>Chile</w:t>
      </w:r>
      <w:r w:rsidR="00FB1473" w:rsidRPr="004F3FBB">
        <w:t xml:space="preserve"> are leading th</w:t>
      </w:r>
      <w:r w:rsidR="00625187">
        <w:t>e progress, followed by Europe and</w:t>
      </w:r>
      <w:r w:rsidR="00FB1473" w:rsidRPr="004F3FBB">
        <w:t xml:space="preserve"> Central Asia, and in the third place, Latin America and the Caribbean. </w:t>
      </w:r>
      <w:r w:rsidR="0014700B" w:rsidRPr="004F3FBB">
        <w:t>Among Latin American countries</w:t>
      </w:r>
      <w:r w:rsidR="00C81CA1" w:rsidRPr="004F3FBB">
        <w:t xml:space="preserve">, the </w:t>
      </w:r>
      <w:r w:rsidR="0014700B" w:rsidRPr="004F3FBB">
        <w:t xml:space="preserve">index </w:t>
      </w:r>
      <w:r w:rsidR="00C81CA1" w:rsidRPr="004F3FBB">
        <w:t>show</w:t>
      </w:r>
      <w:r w:rsidR="0014700B" w:rsidRPr="004F3FBB">
        <w:t>s</w:t>
      </w:r>
      <w:r w:rsidR="00C81CA1" w:rsidRPr="004F3FBB">
        <w:t xml:space="preserve"> </w:t>
      </w:r>
      <w:r w:rsidRPr="004F3FBB">
        <w:t>tha</w:t>
      </w:r>
      <w:r w:rsidR="00C81CA1" w:rsidRPr="004F3FBB">
        <w:t>t</w:t>
      </w:r>
      <w:r w:rsidRPr="004F3FBB">
        <w:t xml:space="preserve"> Chile and Argentina </w:t>
      </w:r>
      <w:r w:rsidR="00C81CA1" w:rsidRPr="004F3FBB">
        <w:t>have similar score</w:t>
      </w:r>
      <w:r w:rsidR="0014700B" w:rsidRPr="004F3FBB">
        <w:t>s</w:t>
      </w:r>
      <w:r w:rsidR="00C81CA1" w:rsidRPr="004F3FBB">
        <w:t>, Chile 77.5</w:t>
      </w:r>
      <w:r w:rsidRPr="004F3FBB">
        <w:t xml:space="preserve"> </w:t>
      </w:r>
      <w:r w:rsidR="00C81CA1" w:rsidRPr="004F3FBB">
        <w:t xml:space="preserve">and Argentina 76.3 </w:t>
      </w:r>
      <w:r w:rsidRPr="004F3FBB">
        <w:t>(World Bank, 2020).</w:t>
      </w:r>
      <w:r w:rsidR="00C81CA1" w:rsidRPr="004F3FBB">
        <w:t xml:space="preserve"> However, this number is far from </w:t>
      </w:r>
      <w:r w:rsidR="0014700B" w:rsidRPr="004F3FBB">
        <w:t xml:space="preserve">the leading country of the region, </w:t>
      </w:r>
      <w:r w:rsidR="00C81CA1" w:rsidRPr="004F3FBB">
        <w:t>P</w:t>
      </w:r>
      <w:r w:rsidR="0014700B" w:rsidRPr="004F3FBB">
        <w:t>e</w:t>
      </w:r>
      <w:r w:rsidR="00C81CA1" w:rsidRPr="004F3FBB">
        <w:t>ru</w:t>
      </w:r>
      <w:r w:rsidR="0014700B" w:rsidRPr="004F3FBB">
        <w:t>,</w:t>
      </w:r>
      <w:r w:rsidR="00C81CA1" w:rsidRPr="004F3FBB">
        <w:t xml:space="preserve"> which score</w:t>
      </w:r>
      <w:r w:rsidR="0014700B" w:rsidRPr="004F3FBB">
        <w:t>s</w:t>
      </w:r>
      <w:r w:rsidR="00C81CA1" w:rsidRPr="004F3FBB">
        <w:t xml:space="preserve"> 95, </w:t>
      </w:r>
      <w:r w:rsidR="00C81CA1" w:rsidRPr="004F3FBB">
        <w:lastRenderedPageBreak/>
        <w:t>just below Norway (96.9).</w:t>
      </w:r>
      <w:r w:rsidR="0014700B" w:rsidRPr="004F3FBB">
        <w:t xml:space="preserve"> In other words, Chile</w:t>
      </w:r>
      <w:r w:rsidR="003A1634">
        <w:t>’s</w:t>
      </w:r>
      <w:r w:rsidR="0014700B" w:rsidRPr="004F3FBB">
        <w:t xml:space="preserve"> and Argentina</w:t>
      </w:r>
      <w:r w:rsidR="003A1634">
        <w:t>’</w:t>
      </w:r>
      <w:r w:rsidR="0014700B" w:rsidRPr="004F3FBB">
        <w:t xml:space="preserve">s scores reveal that women access up to 77 % of men´s rights. </w:t>
      </w:r>
      <w:r w:rsidR="007218B1" w:rsidRPr="004F3FBB">
        <w:t>For example, h</w:t>
      </w:r>
      <w:r w:rsidR="0014700B" w:rsidRPr="004F3FBB">
        <w:t xml:space="preserve">igh income countries have a median paid </w:t>
      </w:r>
      <w:r w:rsidR="003A1634">
        <w:t xml:space="preserve">parental </w:t>
      </w:r>
      <w:r w:rsidR="0014700B" w:rsidRPr="004F3FBB">
        <w:t xml:space="preserve">leave of 276 days for women and 56 for men. Whereas in Latin America </w:t>
      </w:r>
      <w:r w:rsidR="00625187">
        <w:t>and</w:t>
      </w:r>
      <w:r w:rsidR="0014700B" w:rsidRPr="004F3FBB">
        <w:t xml:space="preserve"> the Caribbean region</w:t>
      </w:r>
      <w:r w:rsidR="003A1634">
        <w:t>,</w:t>
      </w:r>
      <w:r w:rsidR="0014700B" w:rsidRPr="004F3FBB">
        <w:t xml:space="preserve"> women receive 91 days on average and men 5 days</w:t>
      </w:r>
      <w:r w:rsidR="006965DC">
        <w:t xml:space="preserve"> </w:t>
      </w:r>
      <w:r w:rsidR="006965DC" w:rsidRPr="004F3FBB">
        <w:t>(World Bank, 2020).</w:t>
      </w:r>
    </w:p>
    <w:p w14:paraId="3B4E9597" w14:textId="3ECFE66B" w:rsidR="00915FE7" w:rsidRPr="004F3FBB" w:rsidRDefault="00915FE7" w:rsidP="00867468">
      <w:r w:rsidRPr="004F3FBB">
        <w:t>T</w:t>
      </w:r>
      <w:r w:rsidR="00320BAE">
        <w:t>he world</w:t>
      </w:r>
      <w:r w:rsidRPr="004F3FBB">
        <w:t xml:space="preserve"> has changed due to the global health emergency caused by the </w:t>
      </w:r>
      <w:r w:rsidR="004341A2">
        <w:t>C</w:t>
      </w:r>
      <w:r w:rsidR="00F721A3">
        <w:t>ovid</w:t>
      </w:r>
      <w:r w:rsidR="004341A2">
        <w:t>-19</w:t>
      </w:r>
      <w:r w:rsidR="009B0BE4">
        <w:t xml:space="preserve"> </w:t>
      </w:r>
      <w:r w:rsidRPr="004F3FBB">
        <w:t>pandemic. The Latin American region has shown social, cultural and economic inequalities over decades, and this health emergency has further aggravated them (Articulación Regional Feminista, 2020). The pandemic</w:t>
      </w:r>
      <w:r w:rsidR="00625187">
        <w:t xml:space="preserve"> has direct and indirect impact</w:t>
      </w:r>
      <w:r w:rsidRPr="004F3FBB">
        <w:t xml:space="preserve"> on different social groups, and especially </w:t>
      </w:r>
      <w:r w:rsidR="004665FE">
        <w:t>on women. Therefore,</w:t>
      </w:r>
      <w:r w:rsidRPr="004F3FBB">
        <w:t xml:space="preserve"> </w:t>
      </w:r>
      <w:r w:rsidR="004665FE">
        <w:t>it is</w:t>
      </w:r>
      <w:r w:rsidRPr="004F3FBB">
        <w:t xml:space="preserve"> important to pay </w:t>
      </w:r>
      <w:r w:rsidR="00026AC2">
        <w:t>particular</w:t>
      </w:r>
      <w:r w:rsidR="00026AC2" w:rsidRPr="004F3FBB">
        <w:t xml:space="preserve"> </w:t>
      </w:r>
      <w:r w:rsidRPr="004F3FBB">
        <w:t>attention to governments</w:t>
      </w:r>
      <w:r w:rsidR="00026AC2">
        <w:t>’</w:t>
      </w:r>
      <w:r w:rsidRPr="004F3FBB">
        <w:t xml:space="preserve"> initiatives in response to the crisis.</w:t>
      </w:r>
    </w:p>
    <w:p w14:paraId="78C9E521" w14:textId="77777777" w:rsidR="0014700B" w:rsidRPr="004F3FBB" w:rsidRDefault="0014700B" w:rsidP="00867468"/>
    <w:p w14:paraId="746819BF" w14:textId="11931739" w:rsidR="00197D47" w:rsidRPr="00782EC2" w:rsidRDefault="00026AC2" w:rsidP="00867468">
      <w:pPr>
        <w:rPr>
          <w:rStyle w:val="Strong"/>
          <w:i/>
        </w:rPr>
      </w:pPr>
      <w:r w:rsidRPr="00782EC2">
        <w:rPr>
          <w:rStyle w:val="Strong"/>
          <w:i/>
        </w:rPr>
        <w:t xml:space="preserve">The </w:t>
      </w:r>
      <w:r w:rsidR="00CB4E06" w:rsidRPr="00782EC2">
        <w:rPr>
          <w:rStyle w:val="Strong"/>
          <w:i/>
        </w:rPr>
        <w:t>Chile</w:t>
      </w:r>
      <w:r w:rsidR="00FE38F9" w:rsidRPr="00782EC2">
        <w:rPr>
          <w:rStyle w:val="Strong"/>
          <w:i/>
        </w:rPr>
        <w:t xml:space="preserve">an </w:t>
      </w:r>
      <w:r w:rsidR="00A67EB1" w:rsidRPr="00782EC2">
        <w:rPr>
          <w:rStyle w:val="Strong"/>
          <w:i/>
        </w:rPr>
        <w:t>context</w:t>
      </w:r>
    </w:p>
    <w:p w14:paraId="58B0B0D7" w14:textId="62F2E4E3" w:rsidR="00CF1843" w:rsidRPr="004F3FBB" w:rsidRDefault="004665FE" w:rsidP="00867468">
      <w:r>
        <w:t>O</w:t>
      </w:r>
      <w:r w:rsidR="00043CDC" w:rsidRPr="004F3FBB">
        <w:t>n March</w:t>
      </w:r>
      <w:r w:rsidR="00CF1843" w:rsidRPr="004F3FBB">
        <w:t xml:space="preserve"> 19</w:t>
      </w:r>
      <w:r w:rsidR="00CF1843" w:rsidRPr="004F3FBB">
        <w:rPr>
          <w:vertAlign w:val="superscript"/>
        </w:rPr>
        <w:t>th</w:t>
      </w:r>
      <w:r w:rsidR="00026AC2">
        <w:t>,</w:t>
      </w:r>
      <w:r>
        <w:t xml:space="preserve"> </w:t>
      </w:r>
      <w:r w:rsidR="00CF1843" w:rsidRPr="004F3FBB">
        <w:t xml:space="preserve">2020, Chile has declared the State of Constitutional Exception of Catastrophe throughout the </w:t>
      </w:r>
      <w:r w:rsidR="00026AC2">
        <w:t>entire country for</w:t>
      </w:r>
      <w:r w:rsidR="00A843BD" w:rsidRPr="004F3FBB">
        <w:t xml:space="preserve"> 90 days (renewed for 90 more days)</w:t>
      </w:r>
      <w:r w:rsidR="00CF1843" w:rsidRPr="004F3FBB">
        <w:t>. This is a mechanism through which the situation of normality and regularity of the rights and freedoms of people guaranteed by the Political Constitution is al</w:t>
      </w:r>
      <w:r w:rsidR="00FB3F5C">
        <w:t xml:space="preserve">tered, due to extraordinary </w:t>
      </w:r>
      <w:r w:rsidR="00026AC2">
        <w:t>circumstances</w:t>
      </w:r>
      <w:r w:rsidR="00CF1843" w:rsidRPr="004F3FBB">
        <w:t xml:space="preserve">, in order to protect another greater good. </w:t>
      </w:r>
      <w:r w:rsidR="00A843BD" w:rsidRPr="004F3FBB">
        <w:t>In this context, confinement of the populations was first voluntary, and through</w:t>
      </w:r>
      <w:r w:rsidR="00026AC2">
        <w:t>out</w:t>
      </w:r>
      <w:r w:rsidR="00A843BD" w:rsidRPr="004F3FBB">
        <w:t xml:space="preserve"> </w:t>
      </w:r>
      <w:r w:rsidR="00026AC2">
        <w:t xml:space="preserve">March </w:t>
      </w:r>
      <w:r w:rsidR="00A843BD" w:rsidRPr="004F3FBB">
        <w:t>it became mandatory for Santiago (capital city) and most of the cities around the country</w:t>
      </w:r>
      <w:r w:rsidR="009B0BE4">
        <w:t xml:space="preserve"> (Biblioteca </w:t>
      </w:r>
      <w:proofErr w:type="gramStart"/>
      <w:r w:rsidR="009B0BE4">
        <w:t>del</w:t>
      </w:r>
      <w:proofErr w:type="gramEnd"/>
      <w:r w:rsidR="009B0BE4">
        <w:t xml:space="preserve"> Congreso Nacional de Chile, </w:t>
      </w:r>
      <w:r w:rsidR="00A048A2" w:rsidRPr="00A048A2">
        <w:t>2020, March 18</w:t>
      </w:r>
      <w:r w:rsidR="009B0BE4">
        <w:t>)</w:t>
      </w:r>
      <w:r w:rsidR="00A843BD" w:rsidRPr="004F3FBB">
        <w:t xml:space="preserve">. </w:t>
      </w:r>
    </w:p>
    <w:p w14:paraId="28EA2A18" w14:textId="77777777" w:rsidR="004665FE" w:rsidRDefault="00245D68" w:rsidP="00867468">
      <w:r w:rsidRPr="004F3FBB">
        <w:t xml:space="preserve">The closure of childcare facilities after </w:t>
      </w:r>
      <w:r w:rsidR="004341A2">
        <w:t>C</w:t>
      </w:r>
      <w:r w:rsidR="00F721A3">
        <w:t>ovid</w:t>
      </w:r>
      <w:r w:rsidR="004341A2">
        <w:t>-19</w:t>
      </w:r>
      <w:r w:rsidR="00D73E7A" w:rsidRPr="004F3FBB">
        <w:t xml:space="preserve"> has been a great challenge for</w:t>
      </w:r>
      <w:r w:rsidRPr="004F3FBB">
        <w:t xml:space="preserve"> working parents (IFC, 2020). Two main</w:t>
      </w:r>
      <w:r w:rsidR="00026AC2">
        <w:t xml:space="preserve"> points of</w:t>
      </w:r>
      <w:r w:rsidRPr="004F3FBB">
        <w:t xml:space="preserve"> discussion regarding </w:t>
      </w:r>
      <w:r w:rsidR="00026AC2">
        <w:t xml:space="preserve">the closure of such </w:t>
      </w:r>
      <w:r w:rsidR="00026AC2">
        <w:lastRenderedPageBreak/>
        <w:t>facilities</w:t>
      </w:r>
      <w:r w:rsidRPr="004F3FBB">
        <w:t xml:space="preserve"> were taken to the </w:t>
      </w:r>
      <w:r w:rsidR="005E25A8">
        <w:t>S</w:t>
      </w:r>
      <w:r w:rsidRPr="004F3FBB">
        <w:t xml:space="preserve">enate in Chile. </w:t>
      </w:r>
      <w:r w:rsidR="005E25A8">
        <w:t>The first notion taken to the S</w:t>
      </w:r>
      <w:r w:rsidR="00026AC2">
        <w:t xml:space="preserve">enate was to extend </w:t>
      </w:r>
      <w:r w:rsidRPr="004F3FBB">
        <w:t xml:space="preserve">parental leave </w:t>
      </w:r>
      <w:r w:rsidR="00026AC2">
        <w:t>and t</w:t>
      </w:r>
      <w:r w:rsidR="00A048A2">
        <w:t>he</w:t>
      </w:r>
      <w:r w:rsidR="00026AC2">
        <w:t xml:space="preserve"> introduction of an</w:t>
      </w:r>
      <w:r w:rsidRPr="004F3FBB">
        <w:t xml:space="preserve"> emergency parental leave. </w:t>
      </w:r>
      <w:r w:rsidR="00026AC2">
        <w:t xml:space="preserve">The second notion focused on the particular situation of women during this </w:t>
      </w:r>
      <w:r w:rsidR="009B0BE4">
        <w:t>pandemic</w:t>
      </w:r>
      <w:r w:rsidR="00026AC2">
        <w:t xml:space="preserve"> and the </w:t>
      </w:r>
      <w:r w:rsidR="00E05DE1" w:rsidRPr="004F3FBB">
        <w:t>enforcement</w:t>
      </w:r>
      <w:r w:rsidRPr="004F3FBB">
        <w:t xml:space="preserve"> of the </w:t>
      </w:r>
      <w:r w:rsidR="00E05DE1" w:rsidRPr="004F3FBB">
        <w:t>remote work</w:t>
      </w:r>
      <w:r w:rsidRPr="004F3FBB">
        <w:t xml:space="preserve"> law. Regarding the parental leave, </w:t>
      </w:r>
      <w:r w:rsidR="00F70712" w:rsidRPr="004F3FBB">
        <w:t xml:space="preserve">women in </w:t>
      </w:r>
      <w:r w:rsidRPr="004F3FBB">
        <w:t xml:space="preserve">Chile </w:t>
      </w:r>
      <w:r w:rsidR="00F70712" w:rsidRPr="004F3FBB">
        <w:t xml:space="preserve">receive </w:t>
      </w:r>
      <w:r w:rsidR="00883067" w:rsidRPr="004F3FBB">
        <w:t>210</w:t>
      </w:r>
      <w:r w:rsidR="00F70712" w:rsidRPr="004F3FBB">
        <w:t xml:space="preserve"> days of </w:t>
      </w:r>
      <w:r w:rsidR="007B5C93" w:rsidRPr="004F3FBB">
        <w:t>parental</w:t>
      </w:r>
      <w:r w:rsidR="0014700B" w:rsidRPr="004F3FBB">
        <w:t xml:space="preserve"> leave</w:t>
      </w:r>
      <w:r w:rsidR="007B5C93" w:rsidRPr="004F3FBB">
        <w:t xml:space="preserve"> </w:t>
      </w:r>
      <w:r w:rsidR="00883067" w:rsidRPr="004F3FBB">
        <w:t xml:space="preserve">(42 before birth) </w:t>
      </w:r>
      <w:r w:rsidR="007B5C93" w:rsidRPr="004F3FBB">
        <w:t>from which 42 day could be transfer to the father of the child; whereas men receive 5 days. Social inequalities in Chile among women with paid work are not new</w:t>
      </w:r>
      <w:r w:rsidR="00026AC2">
        <w:t>. However</w:t>
      </w:r>
      <w:r w:rsidR="004665FE">
        <w:t>,</w:t>
      </w:r>
      <w:r w:rsidR="007B5C93" w:rsidRPr="004F3FBB">
        <w:t xml:space="preserve"> due to the pandemic</w:t>
      </w:r>
      <w:r w:rsidR="00026AC2">
        <w:t>,</w:t>
      </w:r>
      <w:r w:rsidR="007B5C93" w:rsidRPr="004F3FBB">
        <w:t xml:space="preserve"> several new </w:t>
      </w:r>
      <w:r w:rsidR="00026AC2">
        <w:t>challenges came to</w:t>
      </w:r>
      <w:r w:rsidR="00026AC2" w:rsidRPr="004F3FBB">
        <w:t xml:space="preserve"> </w:t>
      </w:r>
      <w:r w:rsidR="007B5C93" w:rsidRPr="004F3FBB">
        <w:t>affected particularly women</w:t>
      </w:r>
      <w:r w:rsidR="004665FE">
        <w:t>, such as</w:t>
      </w:r>
      <w:r w:rsidR="00643674">
        <w:t xml:space="preserve"> </w:t>
      </w:r>
      <w:r w:rsidR="007B5C93" w:rsidRPr="004F3FBB">
        <w:t>unemployment, work suspension, psychosocial risk</w:t>
      </w:r>
      <w:r w:rsidR="00026AC2">
        <w:t xml:space="preserve">s, </w:t>
      </w:r>
      <w:r w:rsidR="007B5C93" w:rsidRPr="004F3FBB">
        <w:t xml:space="preserve">and particularly, the need for valuing </w:t>
      </w:r>
      <w:r w:rsidR="00AC3722" w:rsidRPr="004F3FBB">
        <w:t xml:space="preserve">domestic and care work (unpaid work) (Presidencia del Senado, 2020). </w:t>
      </w:r>
      <w:r w:rsidR="00FC288E" w:rsidRPr="004F3FBB">
        <w:t>When analy</w:t>
      </w:r>
      <w:r w:rsidR="00643674">
        <w:t>s</w:t>
      </w:r>
      <w:r w:rsidR="00FC288E" w:rsidRPr="004F3FBB">
        <w:t xml:space="preserve">ing </w:t>
      </w:r>
      <w:r w:rsidR="00026AC2">
        <w:t xml:space="preserve">the household arrangements of </w:t>
      </w:r>
      <w:r w:rsidR="00E05DE1" w:rsidRPr="004F3FBB">
        <w:t>working</w:t>
      </w:r>
      <w:r w:rsidR="00643674">
        <w:t xml:space="preserve"> </w:t>
      </w:r>
      <w:r w:rsidR="00643674" w:rsidRPr="004F3FBB">
        <w:t xml:space="preserve"> </w:t>
      </w:r>
      <w:r w:rsidR="00FC288E" w:rsidRPr="004F3FBB">
        <w:t xml:space="preserve">heterosexual couples, </w:t>
      </w:r>
      <w:r w:rsidR="00026AC2">
        <w:t xml:space="preserve">data shows that </w:t>
      </w:r>
      <w:r w:rsidR="00FC288E" w:rsidRPr="004F3FBB">
        <w:t>just 1 in 10 couples</w:t>
      </w:r>
      <w:r w:rsidR="00E05DE1" w:rsidRPr="004F3FBB">
        <w:t xml:space="preserve"> </w:t>
      </w:r>
      <w:r w:rsidR="00643674">
        <w:t>s</w:t>
      </w:r>
      <w:r w:rsidR="00026AC2">
        <w:t xml:space="preserve">hare </w:t>
      </w:r>
      <w:r w:rsidR="00FC288E" w:rsidRPr="004F3FBB">
        <w:t xml:space="preserve">domestic and unpaid care work </w:t>
      </w:r>
      <w:r w:rsidR="00026AC2">
        <w:t>equally, whereas among</w:t>
      </w:r>
      <w:r w:rsidR="00643674">
        <w:t xml:space="preserve"> </w:t>
      </w:r>
      <w:r w:rsidR="00026AC2">
        <w:t>the vast majority of</w:t>
      </w:r>
      <w:r w:rsidR="00026AC2" w:rsidRPr="004F3FBB">
        <w:t xml:space="preserve"> </w:t>
      </w:r>
      <w:r w:rsidR="00FC288E" w:rsidRPr="004F3FBB">
        <w:t xml:space="preserve">couples women </w:t>
      </w:r>
      <w:r w:rsidR="00DA7D3A">
        <w:t>accomplish</w:t>
      </w:r>
      <w:r w:rsidR="00DA7D3A" w:rsidRPr="004F3FBB">
        <w:t xml:space="preserve"> </w:t>
      </w:r>
      <w:r w:rsidR="00FC288E" w:rsidRPr="004F3FBB">
        <w:t xml:space="preserve">two-thirds of all </w:t>
      </w:r>
      <w:r w:rsidR="00026AC2">
        <w:t>household-related</w:t>
      </w:r>
      <w:r w:rsidR="00DA7D3A">
        <w:t xml:space="preserve"> tasks</w:t>
      </w:r>
      <w:r w:rsidR="00026AC2">
        <w:t xml:space="preserve"> as well as care work</w:t>
      </w:r>
      <w:r w:rsidR="00FC288E" w:rsidRPr="004F3FBB">
        <w:t xml:space="preserve"> (Comunidad Mujer, 2017). </w:t>
      </w:r>
    </w:p>
    <w:p w14:paraId="548A7A4D" w14:textId="5D8A0F2B" w:rsidR="009E32B1" w:rsidRPr="004F3FBB" w:rsidRDefault="009E32B1" w:rsidP="00867468">
      <w:r w:rsidRPr="004F3FBB">
        <w:t xml:space="preserve">Social distancing measures and the mandatory quarantine announced in Chile due to </w:t>
      </w:r>
      <w:r w:rsidR="00DA7D3A">
        <w:t xml:space="preserve">the </w:t>
      </w:r>
      <w:r w:rsidR="004341A2">
        <w:t>Covid-19</w:t>
      </w:r>
      <w:r w:rsidRPr="004F3FBB">
        <w:t xml:space="preserve"> pandemic affected the gender gap in time </w:t>
      </w:r>
      <w:r w:rsidR="00DA7D3A">
        <w:t xml:space="preserve">spent </w:t>
      </w:r>
      <w:r w:rsidRPr="004F3FBB">
        <w:t>on domestic and care work (Sanhueza et.al, 2020)</w:t>
      </w:r>
      <w:r w:rsidR="00C53B97" w:rsidRPr="004F3FBB">
        <w:t xml:space="preserve">. A </w:t>
      </w:r>
      <w:r w:rsidR="00E05DE1" w:rsidRPr="004F3FBB">
        <w:t xml:space="preserve">recent </w:t>
      </w:r>
      <w:r w:rsidR="00C53B97" w:rsidRPr="004F3FBB">
        <w:t>study conducted in Chile found that among bi</w:t>
      </w:r>
      <w:r w:rsidR="004665FE">
        <w:t>-</w:t>
      </w:r>
      <w:r w:rsidR="00C53B97" w:rsidRPr="004F3FBB">
        <w:t>parental families, the mandatory quarantine decreases the gen</w:t>
      </w:r>
      <w:r w:rsidR="004665FE">
        <w:t>der gap regarding the time spent</w:t>
      </w:r>
      <w:r w:rsidR="00C53B97" w:rsidRPr="004F3FBB">
        <w:t xml:space="preserve"> on care activities, however it increased the gender gap in times spent on unpaid housework</w:t>
      </w:r>
      <w:r w:rsidR="00643674">
        <w:t xml:space="preserve"> </w:t>
      </w:r>
      <w:r w:rsidR="00643674" w:rsidRPr="004F3FBB">
        <w:t>(Sanhueza et.al, 2020).</w:t>
      </w:r>
    </w:p>
    <w:p w14:paraId="5F82BEBA" w14:textId="592B0023" w:rsidR="00245D68" w:rsidRPr="004F3FBB" w:rsidRDefault="000203F8" w:rsidP="00867468">
      <w:r w:rsidRPr="004F3FBB">
        <w:t xml:space="preserve">The </w:t>
      </w:r>
      <w:r w:rsidR="004341A2">
        <w:t>Covid-19</w:t>
      </w:r>
      <w:r w:rsidR="00E05DE1" w:rsidRPr="004F3FBB">
        <w:t xml:space="preserve"> </w:t>
      </w:r>
      <w:r w:rsidRPr="004F3FBB">
        <w:t>postnatal leave establish</w:t>
      </w:r>
      <w:r w:rsidR="00A048A2">
        <w:t>es</w:t>
      </w:r>
      <w:r w:rsidRPr="004F3FBB">
        <w:t xml:space="preserve"> that men and women with children under 6 years </w:t>
      </w:r>
      <w:r w:rsidR="00DA7D3A">
        <w:t>old</w:t>
      </w:r>
      <w:r w:rsidRPr="004F3FBB">
        <w:t xml:space="preserve"> will be able to apply for a paid parental leave of at least three months as long as the state of emergency in the country remains active (Senado, </w:t>
      </w:r>
      <w:r w:rsidR="00E05DE1" w:rsidRPr="004F3FBB">
        <w:t>2020</w:t>
      </w:r>
      <w:r w:rsidR="00C00169">
        <w:t>a</w:t>
      </w:r>
      <w:r w:rsidR="00E05DE1" w:rsidRPr="004F3FBB">
        <w:t>). Another important change</w:t>
      </w:r>
      <w:r w:rsidRPr="004F3FBB">
        <w:t xml:space="preserve"> has been the implementation of </w:t>
      </w:r>
      <w:r w:rsidR="00CF1843" w:rsidRPr="004F3FBB">
        <w:t>the law N°21.220 (</w:t>
      </w:r>
      <w:r w:rsidR="00CF1843" w:rsidRPr="004F3FBB">
        <w:rPr>
          <w:i/>
        </w:rPr>
        <w:t>Ley de teletrabajo</w:t>
      </w:r>
      <w:r w:rsidR="00CF1843" w:rsidRPr="004F3FBB">
        <w:t xml:space="preserve">) which </w:t>
      </w:r>
      <w:r w:rsidR="00CF1843" w:rsidRPr="004F3FBB">
        <w:lastRenderedPageBreak/>
        <w:t xml:space="preserve">regulates </w:t>
      </w:r>
      <w:r w:rsidR="00E05DE1" w:rsidRPr="004F3FBB">
        <w:t>remote work</w:t>
      </w:r>
      <w:r w:rsidR="00CF1843" w:rsidRPr="004F3FBB">
        <w:t>. This change in the labour law specifies how employers must provide their employees</w:t>
      </w:r>
      <w:r w:rsidR="00DA7D3A">
        <w:t xml:space="preserve"> with</w:t>
      </w:r>
      <w:r w:rsidR="00CF1843" w:rsidRPr="004F3FBB">
        <w:t xml:space="preserve"> all the tools, security and safety measure</w:t>
      </w:r>
      <w:r w:rsidR="00E05DE1" w:rsidRPr="004F3FBB">
        <w:t>s</w:t>
      </w:r>
      <w:r w:rsidR="00CF1843" w:rsidRPr="004F3FBB">
        <w:t xml:space="preserve"> to conduct their paid work from home.  </w:t>
      </w:r>
    </w:p>
    <w:p w14:paraId="35DBCED8" w14:textId="77777777" w:rsidR="00197D47" w:rsidRPr="004F3FBB" w:rsidRDefault="00197D47" w:rsidP="00867468"/>
    <w:p w14:paraId="4C9B162D" w14:textId="153BAFEF" w:rsidR="00CB4E06" w:rsidRPr="00782EC2" w:rsidRDefault="00810F7B" w:rsidP="00867468">
      <w:pPr>
        <w:rPr>
          <w:rStyle w:val="Strong"/>
          <w:i/>
        </w:rPr>
      </w:pPr>
      <w:r w:rsidRPr="00782EC2">
        <w:rPr>
          <w:rStyle w:val="Strong"/>
          <w:i/>
        </w:rPr>
        <w:t xml:space="preserve">The </w:t>
      </w:r>
      <w:r w:rsidR="00FE38F9" w:rsidRPr="00782EC2">
        <w:rPr>
          <w:rStyle w:val="Strong"/>
          <w:i/>
        </w:rPr>
        <w:t xml:space="preserve">Argentinian </w:t>
      </w:r>
      <w:r w:rsidR="00A3372B" w:rsidRPr="00782EC2">
        <w:rPr>
          <w:rStyle w:val="Strong"/>
          <w:i/>
        </w:rPr>
        <w:t>context</w:t>
      </w:r>
      <w:r w:rsidR="00FE38F9" w:rsidRPr="00782EC2">
        <w:rPr>
          <w:rStyle w:val="Strong"/>
          <w:i/>
        </w:rPr>
        <w:t xml:space="preserve"> </w:t>
      </w:r>
    </w:p>
    <w:p w14:paraId="5EA4CEA8" w14:textId="77777777" w:rsidR="00AB734F" w:rsidRDefault="00DA7D3A" w:rsidP="00867468">
      <w:r>
        <w:t>On</w:t>
      </w:r>
      <w:r w:rsidRPr="004F3FBB">
        <w:t xml:space="preserve"> </w:t>
      </w:r>
      <w:r w:rsidR="00043CDC" w:rsidRPr="004F3FBB">
        <w:t>March 12</w:t>
      </w:r>
      <w:r w:rsidR="00043CDC" w:rsidRPr="004F3FBB">
        <w:rPr>
          <w:vertAlign w:val="superscript"/>
        </w:rPr>
        <w:t>th</w:t>
      </w:r>
      <w:r>
        <w:t>,</w:t>
      </w:r>
      <w:r w:rsidR="00AB734F">
        <w:t xml:space="preserve"> </w:t>
      </w:r>
      <w:r w:rsidR="00043CDC" w:rsidRPr="004F3FBB">
        <w:t xml:space="preserve">2020, the government of Argentina created the Decree of Necessity and Urgency 260/2020 to expand the state of emergency in health </w:t>
      </w:r>
      <w:r w:rsidR="00AB734F">
        <w:t>due to</w:t>
      </w:r>
      <w:r w:rsidR="00043CDC" w:rsidRPr="004F3FBB">
        <w:t xml:space="preserve"> </w:t>
      </w:r>
      <w:r w:rsidR="00F721A3">
        <w:t>Covid</w:t>
      </w:r>
      <w:r w:rsidR="004341A2">
        <w:t>-19</w:t>
      </w:r>
      <w:r w:rsidR="00A048A2">
        <w:t xml:space="preserve"> (still effective until August 16</w:t>
      </w:r>
      <w:r w:rsidR="00AB734F">
        <w:t>, 2020</w:t>
      </w:r>
      <w:r w:rsidR="00A048A2">
        <w:t>)</w:t>
      </w:r>
      <w:r w:rsidR="00043CDC" w:rsidRPr="004F3FBB">
        <w:t xml:space="preserve">. </w:t>
      </w:r>
      <w:r>
        <w:t>These pandemic-related regulations include</w:t>
      </w:r>
      <w:r w:rsidR="00E05DE1" w:rsidRPr="004F3FBB">
        <w:t xml:space="preserve"> </w:t>
      </w:r>
      <w:r w:rsidR="00043CDC" w:rsidRPr="004F3FBB">
        <w:t>mandatory confinement, the closure of national borders for flights from overseas</w:t>
      </w:r>
      <w:r>
        <w:t>,</w:t>
      </w:r>
      <w:r w:rsidR="00043CDC" w:rsidRPr="004F3FBB">
        <w:t xml:space="preserve"> and 14 days of mandatory quarantine for those infected with </w:t>
      </w:r>
      <w:r w:rsidR="004341A2">
        <w:t>Covid-19</w:t>
      </w:r>
      <w:r w:rsidR="00043CDC" w:rsidRPr="004F3FBB">
        <w:t xml:space="preserve"> (Argentina Gobierno, 2020).</w:t>
      </w:r>
      <w:r w:rsidR="00883067" w:rsidRPr="004F3FBB">
        <w:t xml:space="preserve"> </w:t>
      </w:r>
    </w:p>
    <w:p w14:paraId="74AE90CA" w14:textId="554ACAF6" w:rsidR="00197D47" w:rsidRPr="004F3FBB" w:rsidRDefault="00883067" w:rsidP="00AB734F">
      <w:pPr>
        <w:rPr>
          <w:u w:val="single"/>
        </w:rPr>
      </w:pPr>
      <w:r w:rsidRPr="004F3FBB">
        <w:t xml:space="preserve">Parental leave in Argentina </w:t>
      </w:r>
      <w:r w:rsidR="001760AD" w:rsidRPr="004F3FBB">
        <w:t xml:space="preserve">is 90 days for women and </w:t>
      </w:r>
      <w:r w:rsidR="008366EE" w:rsidRPr="004F3FBB">
        <w:t>2</w:t>
      </w:r>
      <w:r w:rsidR="001760AD" w:rsidRPr="004F3FBB">
        <w:t xml:space="preserve"> days for men</w:t>
      </w:r>
      <w:r w:rsidR="008366EE" w:rsidRPr="004F3FBB">
        <w:t xml:space="preserve"> (Ministerio de Justicia y Derechos Humanos - Law N° 20.744)</w:t>
      </w:r>
      <w:r w:rsidR="001760AD" w:rsidRPr="004F3FBB">
        <w:t xml:space="preserve">. Due to the pandemic, different feminist groups and politicians recommended the </w:t>
      </w:r>
      <w:r w:rsidR="00DA7D3A">
        <w:t>introduction of</w:t>
      </w:r>
      <w:r w:rsidR="001760AD" w:rsidRPr="004F3FBB">
        <w:t xml:space="preserve"> leaves of absence under extraordinary </w:t>
      </w:r>
      <w:r w:rsidR="00AF13A4" w:rsidRPr="004F3FBB">
        <w:t xml:space="preserve">circumstances for mothers and fathers </w:t>
      </w:r>
      <w:r w:rsidR="00DA7D3A">
        <w:t>since</w:t>
      </w:r>
      <w:r w:rsidR="00AF13A4" w:rsidRPr="004F3FBB">
        <w:t xml:space="preserve"> schools, kindergarten and </w:t>
      </w:r>
      <w:r w:rsidR="00305383" w:rsidRPr="004F3FBB">
        <w:t>day-care</w:t>
      </w:r>
      <w:r w:rsidR="00AF13A4" w:rsidRPr="004F3FBB">
        <w:t xml:space="preserve"> facilities have been shut down. Unlike Chile, Argentina did not legislate in order to extend parental leave regarding co-parenting situations. </w:t>
      </w:r>
      <w:r w:rsidR="009C75A5" w:rsidRPr="004F3FBB">
        <w:t xml:space="preserve">According to </w:t>
      </w:r>
      <w:r w:rsidR="00AB734F">
        <w:t xml:space="preserve">a </w:t>
      </w:r>
      <w:r w:rsidR="009C75A5" w:rsidRPr="004F3FBB">
        <w:t>UNICEF (2020)</w:t>
      </w:r>
      <w:r w:rsidR="00305383">
        <w:t xml:space="preserve"> Covid-19</w:t>
      </w:r>
      <w:r w:rsidR="009A588C">
        <w:t xml:space="preserve"> survey</w:t>
      </w:r>
      <w:r w:rsidR="009C75A5" w:rsidRPr="004F3FBB">
        <w:t>, 51% of women in Argentina perceived a</w:t>
      </w:r>
      <w:r w:rsidR="00AB734F">
        <w:t xml:space="preserve">n overload of domestic and care </w:t>
      </w:r>
      <w:r w:rsidR="009C75A5" w:rsidRPr="004F3FBB">
        <w:t xml:space="preserve">work. </w:t>
      </w:r>
      <w:r w:rsidR="00DA7D3A">
        <w:t>Similar to</w:t>
      </w:r>
      <w:r w:rsidR="000E22A1" w:rsidRPr="004F3FBB">
        <w:t xml:space="preserve"> Chile, the Argentinian government is </w:t>
      </w:r>
      <w:r w:rsidR="00DA7D3A">
        <w:t xml:space="preserve">discussing </w:t>
      </w:r>
      <w:r w:rsidR="00C34178">
        <w:t>regulations</w:t>
      </w:r>
      <w:r w:rsidR="00DA7D3A">
        <w:t xml:space="preserve"> concerning working from home during the pandemic </w:t>
      </w:r>
      <w:r w:rsidR="00DA7D3A" w:rsidRPr="004F3FBB">
        <w:t>at the Senate level</w:t>
      </w:r>
      <w:r w:rsidR="000E22A1" w:rsidRPr="004F3FBB">
        <w:t xml:space="preserve">. </w:t>
      </w:r>
      <w:r w:rsidR="00C34178">
        <w:t>Some of the points under the regulation include</w:t>
      </w:r>
      <w:r w:rsidR="00D02807">
        <w:t xml:space="preserve"> </w:t>
      </w:r>
      <w:r w:rsidR="000E22A1" w:rsidRPr="004F3FBB">
        <w:t>the right of digital disconnection (by establishing office hours from home that are compatible with care work of children under 14 years of age),</w:t>
      </w:r>
      <w:r w:rsidR="00C34178">
        <w:t xml:space="preserve"> the</w:t>
      </w:r>
      <w:r w:rsidR="000E22A1" w:rsidRPr="004F3FBB">
        <w:t xml:space="preserve"> provi</w:t>
      </w:r>
      <w:r w:rsidR="0069119C">
        <w:t>sion of</w:t>
      </w:r>
      <w:r w:rsidR="000E22A1" w:rsidRPr="004F3FBB">
        <w:t xml:space="preserve"> infrastructure (of hardware and software according to the needs of the job), health and safety measures, privacy</w:t>
      </w:r>
      <w:r w:rsidR="008D59EE">
        <w:t xml:space="preserve"> regulations</w:t>
      </w:r>
      <w:r w:rsidR="000E22A1" w:rsidRPr="004F3FBB">
        <w:t>, etc</w:t>
      </w:r>
      <w:r w:rsidR="00E05DE1" w:rsidRPr="004F3FBB">
        <w:t>.</w:t>
      </w:r>
      <w:r w:rsidR="000E22A1" w:rsidRPr="004F3FBB">
        <w:t xml:space="preserve"> (Infobae, 2020). </w:t>
      </w:r>
    </w:p>
    <w:p w14:paraId="67F58A6B" w14:textId="77777777" w:rsidR="00CB4E06" w:rsidRPr="004F3FBB" w:rsidRDefault="00CB4E06" w:rsidP="00867468"/>
    <w:p w14:paraId="51CC2095" w14:textId="4D6996E4" w:rsidR="00C863AE" w:rsidRPr="004F3FBB" w:rsidRDefault="000E22A1" w:rsidP="00782EC2">
      <w:pPr>
        <w:ind w:firstLine="0"/>
        <w:rPr>
          <w:rStyle w:val="Strong"/>
        </w:rPr>
      </w:pPr>
      <w:r w:rsidRPr="004F3FBB">
        <w:rPr>
          <w:rStyle w:val="Strong"/>
        </w:rPr>
        <w:t>O</w:t>
      </w:r>
      <w:r w:rsidR="00E05DE1" w:rsidRPr="004F3FBB">
        <w:rPr>
          <w:rStyle w:val="Strong"/>
        </w:rPr>
        <w:t>rganis</w:t>
      </w:r>
      <w:r w:rsidR="00A3372B" w:rsidRPr="004F3FBB">
        <w:rPr>
          <w:rStyle w:val="Strong"/>
        </w:rPr>
        <w:t>ational practices</w:t>
      </w:r>
      <w:r w:rsidR="006E3BBD" w:rsidRPr="004F3FBB">
        <w:rPr>
          <w:rStyle w:val="Strong"/>
        </w:rPr>
        <w:t xml:space="preserve"> </w:t>
      </w:r>
    </w:p>
    <w:p w14:paraId="1F0ADBAF" w14:textId="1132B475" w:rsidR="000E22A1" w:rsidRPr="004F3FBB" w:rsidRDefault="001D2307" w:rsidP="00867468">
      <w:r>
        <w:t>The s</w:t>
      </w:r>
      <w:r w:rsidR="00EF1E1D" w:rsidRPr="00EF1E1D">
        <w:t>tud</w:t>
      </w:r>
      <w:r>
        <w:t xml:space="preserve">y of </w:t>
      </w:r>
      <w:r w:rsidR="00EF1E1D" w:rsidRPr="00EF1E1D">
        <w:t xml:space="preserve">the linkages between work and family roles has been developed since </w:t>
      </w:r>
      <w:r w:rsidR="0069119C">
        <w:t xml:space="preserve">the </w:t>
      </w:r>
      <w:r w:rsidR="00EF1E1D" w:rsidRPr="00EF1E1D">
        <w:t>1960s, especially targeting women. For the European Union</w:t>
      </w:r>
      <w:r w:rsidR="0069119C">
        <w:t>,</w:t>
      </w:r>
      <w:r w:rsidR="00EF1E1D" w:rsidRPr="00EF1E1D">
        <w:t xml:space="preserve"> the reconciliation of work and family has become a matter of national policy</w:t>
      </w:r>
      <w:r>
        <w:t xml:space="preserve"> (</w:t>
      </w:r>
      <w:r w:rsidRPr="001D2307">
        <w:rPr>
          <w:lang w:val="en-US"/>
        </w:rPr>
        <w:t>Greg</w:t>
      </w:r>
      <w:r>
        <w:rPr>
          <w:lang w:val="en-US"/>
        </w:rPr>
        <w:t>ory &amp; Milner, 2009)</w:t>
      </w:r>
      <w:r w:rsidR="00EF1E1D" w:rsidRPr="00EF1E1D">
        <w:t>.</w:t>
      </w:r>
      <w:r>
        <w:t xml:space="preserve"> </w:t>
      </w:r>
      <w:r w:rsidR="000E22A1" w:rsidRPr="004F3FBB">
        <w:t xml:space="preserve">Employers </w:t>
      </w:r>
      <w:r w:rsidR="00E05DE1" w:rsidRPr="004F3FBB">
        <w:t>are agents of change in terms of unpaid work for employees</w:t>
      </w:r>
      <w:r w:rsidR="000E22A1" w:rsidRPr="004F3FBB">
        <w:t>. According t</w:t>
      </w:r>
      <w:r w:rsidR="0069119C">
        <w:t>o IFC (2020), innovative family-</w:t>
      </w:r>
      <w:r w:rsidR="00A500D5" w:rsidRPr="004F3FBB">
        <w:t xml:space="preserve">friendly initiatives </w:t>
      </w:r>
      <w:r w:rsidR="00193D74">
        <w:t>during</w:t>
      </w:r>
      <w:r w:rsidR="00A500D5" w:rsidRPr="004F3FBB">
        <w:t xml:space="preserve"> </w:t>
      </w:r>
      <w:r w:rsidR="004341A2">
        <w:t>Covid-19</w:t>
      </w:r>
      <w:r w:rsidR="00A500D5" w:rsidRPr="004F3FBB">
        <w:t xml:space="preserve"> </w:t>
      </w:r>
      <w:r w:rsidR="00E05DE1" w:rsidRPr="004F3FBB">
        <w:t>are</w:t>
      </w:r>
      <w:r w:rsidR="00A500D5" w:rsidRPr="004F3FBB">
        <w:t xml:space="preserve"> key for employees to manage work and care. Four main initiatives are </w:t>
      </w:r>
      <w:r>
        <w:t>identified</w:t>
      </w:r>
      <w:r w:rsidR="00A500D5" w:rsidRPr="004F3FBB">
        <w:t>: 1) provide childcare service</w:t>
      </w:r>
      <w:r w:rsidR="00193D74">
        <w:t>s</w:t>
      </w:r>
      <w:r w:rsidR="00A500D5" w:rsidRPr="004F3FBB">
        <w:t xml:space="preserve"> to essentia</w:t>
      </w:r>
      <w:r w:rsidR="0069119C">
        <w:t>l workers, like those in health-</w:t>
      </w:r>
      <w:r w:rsidR="00A500D5" w:rsidRPr="004F3FBB">
        <w:t>care; 2) allow home-base</w:t>
      </w:r>
      <w:r w:rsidR="00193D74">
        <w:t>d</w:t>
      </w:r>
      <w:r w:rsidR="00A500D5" w:rsidRPr="004F3FBB">
        <w:t xml:space="preserve"> work (HBW) where possible; 3) offer flexible work options (even during HBW); and 4) allow staff to take (paid) family leave. According to ELA (2020)</w:t>
      </w:r>
      <w:r w:rsidR="00193D74">
        <w:t>,</w:t>
      </w:r>
      <w:r w:rsidR="00A500D5" w:rsidRPr="004F3FBB">
        <w:t xml:space="preserve"> </w:t>
      </w:r>
      <w:r w:rsidR="00193D74" w:rsidRPr="004F3FBB">
        <w:t>Argentina</w:t>
      </w:r>
      <w:r w:rsidR="00193D74">
        <w:t xml:space="preserve"> lacks</w:t>
      </w:r>
      <w:r w:rsidR="00A500D5" w:rsidRPr="004F3FBB">
        <w:t xml:space="preserve"> behind in terms of the regulation</w:t>
      </w:r>
      <w:r w:rsidR="00193D74">
        <w:t>s</w:t>
      </w:r>
      <w:r w:rsidR="00A500D5" w:rsidRPr="004F3FBB">
        <w:t xml:space="preserve"> </w:t>
      </w:r>
      <w:r w:rsidR="00193D74">
        <w:t>concerning</w:t>
      </w:r>
      <w:r w:rsidR="00A500D5" w:rsidRPr="004F3FBB">
        <w:t xml:space="preserve"> </w:t>
      </w:r>
      <w:r w:rsidR="00193D74">
        <w:t>HBW.</w:t>
      </w:r>
      <w:r>
        <w:t xml:space="preserve"> </w:t>
      </w:r>
      <w:r w:rsidR="00193D74" w:rsidRPr="004F3FBB">
        <w:t>This</w:t>
      </w:r>
      <w:r w:rsidR="00A500D5" w:rsidRPr="004F3FBB">
        <w:t xml:space="preserve"> will present a problem for the future of work because the “new normality” </w:t>
      </w:r>
      <w:r w:rsidR="00193D74">
        <w:t>will demand</w:t>
      </w:r>
      <w:r w:rsidR="00193D74" w:rsidRPr="004F3FBB">
        <w:t xml:space="preserve"> </w:t>
      </w:r>
      <w:r w:rsidR="00A500D5" w:rsidRPr="004F3FBB">
        <w:t>more HBW than pre-</w:t>
      </w:r>
      <w:r w:rsidR="004341A2">
        <w:t>Covid-19</w:t>
      </w:r>
      <w:r w:rsidR="00A500D5" w:rsidRPr="004F3FBB">
        <w:t>. The</w:t>
      </w:r>
      <w:r w:rsidR="002F631B" w:rsidRPr="004F3FBB">
        <w:t xml:space="preserve"> report from ELA (2020)</w:t>
      </w:r>
      <w:r w:rsidR="00193D74">
        <w:t>,</w:t>
      </w:r>
      <w:r w:rsidR="002F631B" w:rsidRPr="004F3FBB">
        <w:t xml:space="preserve"> </w:t>
      </w:r>
      <w:r w:rsidR="00193D74">
        <w:t>combined</w:t>
      </w:r>
      <w:r w:rsidR="00193D74" w:rsidRPr="004F3FBB">
        <w:t xml:space="preserve"> </w:t>
      </w:r>
      <w:r w:rsidR="002F631B" w:rsidRPr="004F3FBB">
        <w:t>with UNICEF</w:t>
      </w:r>
      <w:r w:rsidR="00193D74">
        <w:t xml:space="preserve"> (2020)</w:t>
      </w:r>
      <w:r w:rsidR="002F631B" w:rsidRPr="004F3FBB">
        <w:t xml:space="preserve"> provides recommendations for the private</w:t>
      </w:r>
      <w:r w:rsidR="0030575F">
        <w:t xml:space="preserve"> sector tailored to each organis</w:t>
      </w:r>
      <w:r w:rsidR="002F631B" w:rsidRPr="004F3FBB">
        <w:t>ation according to the needs of their employees. For example, care work for small children will require different strategies than the care of elderly people</w:t>
      </w:r>
      <w:r w:rsidR="00193D74">
        <w:t xml:space="preserve">. In addition, the circumstances will demand different adjustments such as </w:t>
      </w:r>
      <w:r w:rsidR="002F631B" w:rsidRPr="004F3FBB">
        <w:t xml:space="preserve">single </w:t>
      </w:r>
      <w:r w:rsidR="001F4D81" w:rsidRPr="004F3FBB">
        <w:t>paren</w:t>
      </w:r>
      <w:r w:rsidR="00193D74">
        <w:t>ting</w:t>
      </w:r>
      <w:r w:rsidR="002F631B" w:rsidRPr="004F3FBB">
        <w:t>, dual</w:t>
      </w:r>
      <w:r w:rsidR="00193D74">
        <w:t>-</w:t>
      </w:r>
      <w:r w:rsidR="0069119C">
        <w:t>career</w:t>
      </w:r>
      <w:r w:rsidR="002F631B" w:rsidRPr="004F3FBB">
        <w:t xml:space="preserve"> homes, HBW for both parents, and so on. </w:t>
      </w:r>
      <w:r w:rsidR="00193D74">
        <w:t>Some of the</w:t>
      </w:r>
      <w:r w:rsidR="002F631B" w:rsidRPr="004F3FBB">
        <w:t xml:space="preserve"> recommendations for employers </w:t>
      </w:r>
      <w:r w:rsidR="00193D74">
        <w:t>include:</w:t>
      </w:r>
      <w:r w:rsidR="002F631B" w:rsidRPr="004F3FBB">
        <w:t xml:space="preserve"> 1) flex</w:t>
      </w:r>
      <w:r w:rsidR="00305383">
        <w:t>-</w:t>
      </w:r>
      <w:r w:rsidR="002F631B" w:rsidRPr="004F3FBB">
        <w:t>time; 2) reduce</w:t>
      </w:r>
      <w:r w:rsidR="00193D74">
        <w:t>d</w:t>
      </w:r>
      <w:r w:rsidR="002F631B" w:rsidRPr="004F3FBB">
        <w:t xml:space="preserve"> wor</w:t>
      </w:r>
      <w:r w:rsidR="0030575F">
        <w:t>king time; 3) workload reorganis</w:t>
      </w:r>
      <w:r w:rsidR="002F631B" w:rsidRPr="004F3FBB">
        <w:t>ation; 4) economic benefits for those with care work for children at school; 5) leave of absence; 6) a combination of HBW and office work</w:t>
      </w:r>
      <w:r w:rsidR="001F4D81" w:rsidRPr="004F3FBB">
        <w:t>load</w:t>
      </w:r>
      <w:r w:rsidR="002F631B" w:rsidRPr="004F3FBB">
        <w:t xml:space="preserve">. </w:t>
      </w:r>
    </w:p>
    <w:p w14:paraId="5B95A849" w14:textId="559557A1" w:rsidR="00201A07" w:rsidRDefault="00993121" w:rsidP="00867468">
      <w:r>
        <w:t xml:space="preserve">Since 2000, </w:t>
      </w:r>
      <w:r w:rsidR="00D73E7A" w:rsidRPr="004F3FBB">
        <w:t>The Women´s Empowerment Principles</w:t>
      </w:r>
      <w:r>
        <w:t xml:space="preserve"> (WEPs)</w:t>
      </w:r>
      <w:r w:rsidR="00D73E7A" w:rsidRPr="004F3FBB">
        <w:t xml:space="preserve"> from UN Women has been signed by 2500 companies worldwide, and 650 in Latin America committing to reach </w:t>
      </w:r>
      <w:r w:rsidR="00D73E7A" w:rsidRPr="004F3FBB">
        <w:lastRenderedPageBreak/>
        <w:t xml:space="preserve">gender equality in three dimensions: workplace, marketplace and community. A recent report </w:t>
      </w:r>
      <w:r w:rsidR="00A56849">
        <w:t xml:space="preserve">on </w:t>
      </w:r>
      <w:r w:rsidR="0069119C">
        <w:t>the advancement of WEPs</w:t>
      </w:r>
      <w:r w:rsidR="00D73E7A" w:rsidRPr="004F3FBB">
        <w:t xml:space="preserve"> in companies in Argentina </w:t>
      </w:r>
      <w:r w:rsidR="0069119C">
        <w:t>provided</w:t>
      </w:r>
      <w:r>
        <w:t xml:space="preserve"> </w:t>
      </w:r>
      <w:r w:rsidR="00A56849">
        <w:t xml:space="preserve">some </w:t>
      </w:r>
      <w:r w:rsidR="0069119C">
        <w:t>recommendations</w:t>
      </w:r>
      <w:r w:rsidR="00A56849">
        <w:t xml:space="preserve"> on</w:t>
      </w:r>
      <w:r w:rsidR="0066055B">
        <w:t xml:space="preserve"> the</w:t>
      </w:r>
      <w:r w:rsidR="0010033A" w:rsidRPr="004F3FBB">
        <w:t xml:space="preserve"> best practices in the workplace </w:t>
      </w:r>
      <w:r w:rsidR="00A56849">
        <w:t>that focus on</w:t>
      </w:r>
      <w:r w:rsidR="00A56849" w:rsidRPr="004F3FBB">
        <w:t xml:space="preserve"> </w:t>
      </w:r>
      <w:r w:rsidR="00F351BE" w:rsidRPr="004F3FBB">
        <w:t xml:space="preserve">care work, co-responsibility </w:t>
      </w:r>
      <w:r>
        <w:t xml:space="preserve">between partners </w:t>
      </w:r>
      <w:r w:rsidR="00F351BE" w:rsidRPr="004F3FBB">
        <w:t>and work-life balance</w:t>
      </w:r>
      <w:r w:rsidR="0053086F">
        <w:t xml:space="preserve"> (</w:t>
      </w:r>
      <w:r w:rsidR="0053086F" w:rsidRPr="0053086F">
        <w:rPr>
          <w:lang w:val="en-US"/>
        </w:rPr>
        <w:t>Vidal, 2020)</w:t>
      </w:r>
      <w:r w:rsidR="00A56849">
        <w:t>. These best practices include</w:t>
      </w:r>
      <w:r w:rsidR="004F3FBB" w:rsidRPr="004F3FBB">
        <w:t xml:space="preserve"> extended parental leave,</w:t>
      </w:r>
      <w:r w:rsidR="00F351BE" w:rsidRPr="004F3FBB">
        <w:t xml:space="preserve"> mandatory parental leave for fathers (from 40 days to 6 months in some companies), leave of absence for fertility treatment</w:t>
      </w:r>
      <w:r w:rsidR="0069119C">
        <w:t>s</w:t>
      </w:r>
      <w:r w:rsidR="00F351BE" w:rsidRPr="004F3FBB">
        <w:t xml:space="preserve"> (men and woman)</w:t>
      </w:r>
      <w:r w:rsidR="00CB26BF" w:rsidRPr="004F3FBB">
        <w:t xml:space="preserve">, </w:t>
      </w:r>
      <w:r w:rsidR="00A56849">
        <w:t xml:space="preserve">and </w:t>
      </w:r>
      <w:r w:rsidR="00CB26BF" w:rsidRPr="004F3FBB">
        <w:t>leave of absence for parents with children with disabilit</w:t>
      </w:r>
      <w:r w:rsidR="00A56849">
        <w:t xml:space="preserve">ies, </w:t>
      </w:r>
      <w:r w:rsidR="0069119C">
        <w:t>for a two-</w:t>
      </w:r>
      <w:r w:rsidR="00CB26BF" w:rsidRPr="004F3FBB">
        <w:t>year period</w:t>
      </w:r>
      <w:r w:rsidR="00A56849">
        <w:t xml:space="preserve">, </w:t>
      </w:r>
      <w:r w:rsidR="0053086F">
        <w:t>amongst</w:t>
      </w:r>
      <w:r w:rsidR="00A56849">
        <w:t xml:space="preserve"> others</w:t>
      </w:r>
      <w:r w:rsidR="0053086F">
        <w:t xml:space="preserve"> (</w:t>
      </w:r>
      <w:r w:rsidR="0053086F" w:rsidRPr="0053086F">
        <w:rPr>
          <w:lang w:val="en-US"/>
        </w:rPr>
        <w:t>Vidal, 2020)</w:t>
      </w:r>
      <w:r w:rsidR="00CB26BF" w:rsidRPr="004F3FBB">
        <w:t>. American Express</w:t>
      </w:r>
      <w:r w:rsidR="00A56849">
        <w:t>, for example,</w:t>
      </w:r>
      <w:r w:rsidR="00CB26BF" w:rsidRPr="004F3FBB">
        <w:t xml:space="preserve"> has a mentoring program especially for</w:t>
      </w:r>
      <w:r w:rsidR="00A56849">
        <w:t xml:space="preserve"> pregnant women and mothers with small children</w:t>
      </w:r>
      <w:r w:rsidR="0053086F">
        <w:t>.</w:t>
      </w:r>
      <w:r w:rsidR="00CB26BF" w:rsidRPr="004F3FBB">
        <w:t xml:space="preserve"> </w:t>
      </w:r>
      <w:r w:rsidR="00C15607" w:rsidRPr="004F3FBB">
        <w:t xml:space="preserve">Companies with good practices provide options </w:t>
      </w:r>
      <w:r w:rsidR="00201A07">
        <w:t>for parents upon their return from their parent leaves, such as</w:t>
      </w:r>
      <w:r w:rsidR="00C15607" w:rsidRPr="004F3FBB">
        <w:t xml:space="preserve"> </w:t>
      </w:r>
      <w:r w:rsidR="00201A07">
        <w:t xml:space="preserve">the opportunity to work from home </w:t>
      </w:r>
      <w:r w:rsidR="00914BDD" w:rsidRPr="004F3FBB">
        <w:t>or</w:t>
      </w:r>
      <w:r w:rsidR="00C15607" w:rsidRPr="004F3FBB">
        <w:t xml:space="preserve"> reduce </w:t>
      </w:r>
      <w:r w:rsidR="00201A07">
        <w:t xml:space="preserve">their </w:t>
      </w:r>
      <w:r w:rsidR="00C15607" w:rsidRPr="004F3FBB">
        <w:t>work hours up to 12 months</w:t>
      </w:r>
      <w:r w:rsidR="00201A07">
        <w:t xml:space="preserve"> following parental leave</w:t>
      </w:r>
      <w:r w:rsidR="0053086F">
        <w:t xml:space="preserve"> (</w:t>
      </w:r>
      <w:r w:rsidR="0053086F" w:rsidRPr="0053086F">
        <w:rPr>
          <w:lang w:val="en-US"/>
        </w:rPr>
        <w:t>Vidal, 2020)</w:t>
      </w:r>
      <w:r w:rsidR="00C15607" w:rsidRPr="004F3FBB">
        <w:t xml:space="preserve">. </w:t>
      </w:r>
    </w:p>
    <w:p w14:paraId="334FDEB8" w14:textId="77777777" w:rsidR="004258A8" w:rsidRDefault="00E73D56" w:rsidP="00867468">
      <w:r w:rsidRPr="004F3FBB">
        <w:t>In Chile</w:t>
      </w:r>
      <w:r w:rsidR="00201A07">
        <w:t>,</w:t>
      </w:r>
      <w:r w:rsidRPr="004F3FBB">
        <w:t xml:space="preserve"> the government created</w:t>
      </w:r>
      <w:r w:rsidR="001222B0">
        <w:t xml:space="preserve"> guidelines (named</w:t>
      </w:r>
      <w:r w:rsidRPr="004F3FBB">
        <w:t xml:space="preserve"> </w:t>
      </w:r>
      <w:r w:rsidRPr="00A048A2">
        <w:rPr>
          <w:i/>
        </w:rPr>
        <w:t>Norm 3262-2012</w:t>
      </w:r>
      <w:r w:rsidR="001222B0">
        <w:t>)</w:t>
      </w:r>
      <w:r w:rsidR="00CE4342">
        <w:t xml:space="preserve"> that help</w:t>
      </w:r>
      <w:r w:rsidRPr="004F3FBB">
        <w:t xml:space="preserve"> organi</w:t>
      </w:r>
      <w:r w:rsidR="0053086F">
        <w:t>s</w:t>
      </w:r>
      <w:r w:rsidR="004F3FBB" w:rsidRPr="004F3FBB">
        <w:t>ations implement a standardis</w:t>
      </w:r>
      <w:r w:rsidRPr="004F3FBB">
        <w:t xml:space="preserve">ed system </w:t>
      </w:r>
      <w:r w:rsidR="001222B0">
        <w:t>to ensure</w:t>
      </w:r>
      <w:r w:rsidR="001222B0" w:rsidRPr="004F3FBB">
        <w:t xml:space="preserve"> </w:t>
      </w:r>
      <w:r w:rsidRPr="004F3FBB">
        <w:t>gender equality and work-life balance</w:t>
      </w:r>
      <w:r w:rsidR="0053086F">
        <w:t xml:space="preserve">. </w:t>
      </w:r>
      <w:r w:rsidR="0030575F">
        <w:t>Since 2014, 28 organis</w:t>
      </w:r>
      <w:r w:rsidRPr="004F3FBB">
        <w:t xml:space="preserve">ations in Chile </w:t>
      </w:r>
      <w:r w:rsidR="001222B0">
        <w:t xml:space="preserve">have been </w:t>
      </w:r>
      <w:r w:rsidRPr="004F3FBB">
        <w:t>certified under the norm</w:t>
      </w:r>
      <w:r w:rsidR="00A048A2">
        <w:t>, and they plan to reach 100 by</w:t>
      </w:r>
      <w:r w:rsidRPr="004F3FBB">
        <w:t xml:space="preserve"> 2021</w:t>
      </w:r>
      <w:r w:rsidR="001A70DE">
        <w:t xml:space="preserve"> </w:t>
      </w:r>
      <w:r w:rsidR="001A70DE" w:rsidRPr="004F3FBB">
        <w:t>(SERNAM, 2</w:t>
      </w:r>
      <w:r w:rsidR="001A70DE">
        <w:t>013)</w:t>
      </w:r>
      <w:r w:rsidRPr="004F3FBB">
        <w:t>. The norm provides organi</w:t>
      </w:r>
      <w:r w:rsidR="0030575F">
        <w:t>s</w:t>
      </w:r>
      <w:r w:rsidRPr="004F3FBB">
        <w:t xml:space="preserve">ations with tools to self-diagnose, plan future actions to be implemented, training sessions </w:t>
      </w:r>
      <w:r w:rsidR="001222B0">
        <w:t>for</w:t>
      </w:r>
      <w:r w:rsidR="001222B0" w:rsidRPr="004F3FBB">
        <w:t xml:space="preserve"> </w:t>
      </w:r>
      <w:r w:rsidRPr="004F3FBB">
        <w:t xml:space="preserve">employees </w:t>
      </w:r>
      <w:r w:rsidR="001222B0">
        <w:t xml:space="preserve">focusing on various </w:t>
      </w:r>
      <w:r w:rsidRPr="004F3FBB">
        <w:t xml:space="preserve">topics </w:t>
      </w:r>
      <w:r w:rsidR="001222B0">
        <w:t>such as</w:t>
      </w:r>
      <w:r w:rsidRPr="004F3FBB">
        <w:t xml:space="preserve"> recruitment, careers development, sexual harassment, communication, and co-responsibility. Important to mention is </w:t>
      </w:r>
      <w:r w:rsidR="00953DF7">
        <w:t>that</w:t>
      </w:r>
      <w:r w:rsidR="00953DF7" w:rsidRPr="004F3FBB">
        <w:t xml:space="preserve"> </w:t>
      </w:r>
      <w:r w:rsidRPr="004F3FBB">
        <w:t>to foster work-life balance p</w:t>
      </w:r>
      <w:r w:rsidR="00CA47AB">
        <w:t xml:space="preserve">ractices means </w:t>
      </w:r>
      <w:r w:rsidR="00953DF7">
        <w:t>ensuring that</w:t>
      </w:r>
      <w:r w:rsidR="00CA47AB">
        <w:t xml:space="preserve"> organis</w:t>
      </w:r>
      <w:r w:rsidRPr="004F3FBB">
        <w:t xml:space="preserve">ations </w:t>
      </w:r>
      <w:r w:rsidR="007B3E7E" w:rsidRPr="004F3FBB">
        <w:t xml:space="preserve">create a </w:t>
      </w:r>
      <w:r w:rsidR="007E2297">
        <w:t xml:space="preserve">family friendly </w:t>
      </w:r>
      <w:r w:rsidR="007B3E7E" w:rsidRPr="004F3FBB">
        <w:t xml:space="preserve">culture </w:t>
      </w:r>
      <w:r w:rsidR="00953DF7">
        <w:t>whethe</w:t>
      </w:r>
      <w:r w:rsidR="00953DF7" w:rsidRPr="004F3FBB">
        <w:t xml:space="preserve">r </w:t>
      </w:r>
      <w:r w:rsidR="007B3E7E" w:rsidRPr="004F3FBB">
        <w:t xml:space="preserve">they are men or </w:t>
      </w:r>
      <w:r w:rsidR="00953DF7" w:rsidRPr="004F3FBB">
        <w:t>wom</w:t>
      </w:r>
      <w:r w:rsidR="00953DF7">
        <w:t>en</w:t>
      </w:r>
      <w:r w:rsidR="00953DF7" w:rsidRPr="004F3FBB">
        <w:t xml:space="preserve"> </w:t>
      </w:r>
      <w:r w:rsidR="007B3E7E" w:rsidRPr="004F3FBB">
        <w:t xml:space="preserve">(SERNAM, 2013). </w:t>
      </w:r>
    </w:p>
    <w:p w14:paraId="18E801BC" w14:textId="01D3C650" w:rsidR="00FD3704" w:rsidRDefault="00370869" w:rsidP="00867468">
      <w:r>
        <w:t>Recently, l</w:t>
      </w:r>
      <w:r w:rsidR="004258A8" w:rsidRPr="004258A8">
        <w:t>eaders of Latin American WEPs companies share</w:t>
      </w:r>
      <w:r w:rsidR="004258A8">
        <w:t>d</w:t>
      </w:r>
      <w:r w:rsidR="004258A8" w:rsidRPr="004258A8">
        <w:t xml:space="preserve"> experiences in response to C</w:t>
      </w:r>
      <w:r>
        <w:t>ovid</w:t>
      </w:r>
      <w:r w:rsidR="004258A8" w:rsidRPr="004258A8">
        <w:t>-19 with a gender perspective</w:t>
      </w:r>
      <w:r w:rsidR="004258A8">
        <w:t xml:space="preserve"> stressing th</w:t>
      </w:r>
      <w:r w:rsidR="004258A8" w:rsidRPr="004258A8">
        <w:t xml:space="preserve">e </w:t>
      </w:r>
      <w:r w:rsidR="00320BAE" w:rsidRPr="004258A8">
        <w:t xml:space="preserve">role of companies to </w:t>
      </w:r>
      <w:r w:rsidR="004258A8" w:rsidRPr="004258A8">
        <w:t>adjust</w:t>
      </w:r>
      <w:r w:rsidR="00320BAE" w:rsidRPr="004258A8">
        <w:t xml:space="preserve"> </w:t>
      </w:r>
      <w:r w:rsidR="004258A8" w:rsidRPr="004258A8">
        <w:t xml:space="preserve">the </w:t>
      </w:r>
      <w:r w:rsidR="004258A8" w:rsidRPr="004258A8">
        <w:lastRenderedPageBreak/>
        <w:t xml:space="preserve">workplace </w:t>
      </w:r>
      <w:r w:rsidR="00320BAE" w:rsidRPr="004258A8">
        <w:t xml:space="preserve">with the </w:t>
      </w:r>
      <w:r w:rsidR="004258A8" w:rsidRPr="004258A8">
        <w:t xml:space="preserve">several </w:t>
      </w:r>
      <w:r w:rsidR="00320BAE" w:rsidRPr="004258A8">
        <w:t xml:space="preserve">roles of women and men in the home, </w:t>
      </w:r>
      <w:r w:rsidR="004258A8" w:rsidRPr="004258A8">
        <w:t>the importance of marketing to respond to gender violence, and the relevance of diversity and women empowerment among other topics</w:t>
      </w:r>
      <w:r w:rsidR="004258A8">
        <w:t xml:space="preserve"> (U</w:t>
      </w:r>
      <w:r w:rsidR="009727E8">
        <w:t>N</w:t>
      </w:r>
      <w:r w:rsidR="004258A8">
        <w:t xml:space="preserve"> </w:t>
      </w:r>
      <w:r w:rsidR="009727E8">
        <w:t>Women</w:t>
      </w:r>
      <w:r w:rsidR="004258A8">
        <w:t>, 2020)</w:t>
      </w:r>
      <w:r w:rsidR="004258A8" w:rsidRPr="004258A8">
        <w:t xml:space="preserve">. </w:t>
      </w:r>
    </w:p>
    <w:p w14:paraId="385B8619" w14:textId="77777777" w:rsidR="004258A8" w:rsidRPr="004F3FBB" w:rsidRDefault="004258A8" w:rsidP="00867468"/>
    <w:p w14:paraId="179737AE" w14:textId="0BC27ADC" w:rsidR="00CB4E06" w:rsidRPr="004F3FBB" w:rsidRDefault="00A16927" w:rsidP="00782EC2">
      <w:pPr>
        <w:ind w:firstLine="0"/>
        <w:rPr>
          <w:rStyle w:val="Strong"/>
        </w:rPr>
      </w:pPr>
      <w:r w:rsidRPr="004F3FBB">
        <w:rPr>
          <w:rStyle w:val="Strong"/>
        </w:rPr>
        <w:t>Methods</w:t>
      </w:r>
    </w:p>
    <w:p w14:paraId="1F3FD266" w14:textId="7393BBEB" w:rsidR="00FE38F9" w:rsidRPr="004F3FBB" w:rsidRDefault="00FE38F9" w:rsidP="00867468">
      <w:r w:rsidRPr="004F3FBB">
        <w:t xml:space="preserve">The empirical data </w:t>
      </w:r>
      <w:r w:rsidR="0099311A">
        <w:t>for this study</w:t>
      </w:r>
      <w:r w:rsidRPr="004F3FBB">
        <w:t xml:space="preserve"> </w:t>
      </w:r>
      <w:r w:rsidR="00953DF7">
        <w:t>is based on an</w:t>
      </w:r>
      <w:r w:rsidR="00852960" w:rsidRPr="004F3FBB">
        <w:t xml:space="preserve"> </w:t>
      </w:r>
      <w:r w:rsidR="00641721" w:rsidRPr="004F3FBB">
        <w:t xml:space="preserve">online </w:t>
      </w:r>
      <w:r w:rsidR="005B669D">
        <w:t xml:space="preserve">small-scale </w:t>
      </w:r>
      <w:r w:rsidR="00852960" w:rsidRPr="004F3FBB">
        <w:t xml:space="preserve">questionnaire </w:t>
      </w:r>
      <w:r w:rsidR="00916011" w:rsidRPr="004F3FBB">
        <w:t>that combined open</w:t>
      </w:r>
      <w:r w:rsidR="00953DF7">
        <w:t>-</w:t>
      </w:r>
      <w:r w:rsidR="00916011" w:rsidRPr="004F3FBB">
        <w:t>ended and close</w:t>
      </w:r>
      <w:r w:rsidR="00953DF7">
        <w:t>-</w:t>
      </w:r>
      <w:r w:rsidR="00916011" w:rsidRPr="004F3FBB">
        <w:t>ended questions</w:t>
      </w:r>
      <w:r w:rsidR="00953DF7">
        <w:t xml:space="preserve">. The aim of this </w:t>
      </w:r>
      <w:r w:rsidR="007E2297">
        <w:t>questionnaire</w:t>
      </w:r>
      <w:r w:rsidR="00953DF7">
        <w:t xml:space="preserve"> was to</w:t>
      </w:r>
      <w:r w:rsidR="00916011" w:rsidRPr="004F3FBB">
        <w:t xml:space="preserve"> </w:t>
      </w:r>
      <w:r w:rsidR="00953DF7">
        <w:t>gain</w:t>
      </w:r>
      <w:r w:rsidR="00641721" w:rsidRPr="004F3FBB">
        <w:t xml:space="preserve"> more insights regarding mothers </w:t>
      </w:r>
      <w:r w:rsidR="00953DF7">
        <w:t>with</w:t>
      </w:r>
      <w:r w:rsidR="00953DF7" w:rsidRPr="004F3FBB">
        <w:t xml:space="preserve"> </w:t>
      </w:r>
      <w:r w:rsidR="00641721" w:rsidRPr="004F3FBB">
        <w:t xml:space="preserve">small children </w:t>
      </w:r>
      <w:r w:rsidR="00953DF7">
        <w:t xml:space="preserve">and their </w:t>
      </w:r>
      <w:r w:rsidR="005B669D">
        <w:t xml:space="preserve">opinions and </w:t>
      </w:r>
      <w:r w:rsidR="00953DF7">
        <w:t xml:space="preserve">experiences with </w:t>
      </w:r>
      <w:r w:rsidR="00641721" w:rsidRPr="004F3FBB">
        <w:t xml:space="preserve">paid and unpaid work during the </w:t>
      </w:r>
      <w:r w:rsidR="004341A2">
        <w:t>C</w:t>
      </w:r>
      <w:r w:rsidR="00F721A3">
        <w:t>ovid</w:t>
      </w:r>
      <w:r w:rsidR="004341A2">
        <w:t>-19</w:t>
      </w:r>
      <w:r w:rsidR="00641721" w:rsidRPr="004F3FBB">
        <w:t xml:space="preserve"> pandemic. Between the 10th and 30th of June</w:t>
      </w:r>
      <w:r w:rsidR="005A66AA">
        <w:t>,</w:t>
      </w:r>
      <w:r w:rsidR="005B669D">
        <w:t xml:space="preserve"> 2020 we sent the</w:t>
      </w:r>
      <w:r w:rsidR="00641721" w:rsidRPr="004F3FBB">
        <w:t xml:space="preserve"> online questionnaire </w:t>
      </w:r>
      <w:r w:rsidR="00E91C32" w:rsidRPr="004F3FBB">
        <w:t xml:space="preserve">to target </w:t>
      </w:r>
      <w:r w:rsidR="00641721" w:rsidRPr="004F3FBB">
        <w:t xml:space="preserve">mothers of children under 6 years of age </w:t>
      </w:r>
      <w:r w:rsidR="00E91C32" w:rsidRPr="004F3FBB">
        <w:t xml:space="preserve">living in </w:t>
      </w:r>
      <w:r w:rsidR="00641721" w:rsidRPr="004F3FBB">
        <w:t xml:space="preserve">Chile and Argentina. The questionnaire </w:t>
      </w:r>
      <w:r w:rsidR="00F9230E" w:rsidRPr="004F3FBB">
        <w:t xml:space="preserve">contained </w:t>
      </w:r>
      <w:r w:rsidR="00E91C32" w:rsidRPr="004F3FBB">
        <w:t xml:space="preserve">38 questions organized according to the multilevel framework </w:t>
      </w:r>
      <w:r w:rsidR="00F9230E" w:rsidRPr="004F3FBB">
        <w:t xml:space="preserve">from </w:t>
      </w:r>
      <w:r w:rsidR="00E91C32" w:rsidRPr="004F3FBB">
        <w:t>Hennekam et al.</w:t>
      </w:r>
      <w:r w:rsidR="00F9230E" w:rsidRPr="004F3FBB">
        <w:t xml:space="preserve"> (</w:t>
      </w:r>
      <w:r w:rsidR="004C3C88" w:rsidRPr="004F3FBB">
        <w:t>2019</w:t>
      </w:r>
      <w:r w:rsidR="00F9230E" w:rsidRPr="004F3FBB">
        <w:t>) that explains the challenges of motherhood at three societal levels, macro</w:t>
      </w:r>
      <w:r w:rsidR="005A66AA">
        <w:t>-societal</w:t>
      </w:r>
      <w:r w:rsidR="00F9230E" w:rsidRPr="004F3FBB">
        <w:t>, meso</w:t>
      </w:r>
      <w:r w:rsidR="005A66AA">
        <w:t>-organi</w:t>
      </w:r>
      <w:r w:rsidR="007E2297">
        <w:t>s</w:t>
      </w:r>
      <w:r w:rsidR="005A66AA">
        <w:t>ational</w:t>
      </w:r>
      <w:r w:rsidR="00F9230E" w:rsidRPr="004F3FBB">
        <w:t xml:space="preserve"> and micro</w:t>
      </w:r>
      <w:r w:rsidR="005A66AA">
        <w:t>-individual</w:t>
      </w:r>
      <w:r w:rsidR="00F9230E" w:rsidRPr="004F3FBB">
        <w:t xml:space="preserve">. </w:t>
      </w:r>
      <w:r w:rsidR="00370869" w:rsidRPr="00370869">
        <w:t xml:space="preserve"> </w:t>
      </w:r>
      <w:r w:rsidR="00370869">
        <w:t xml:space="preserve">As briefly mentioned in the introduction, both Chile and Argentina are currently experiencing mandatory confinement during the pandemic. As a result, we were interested about hearing the opinions of both Argentinian and Chilean mothers about the topics discussed in this paper. We do not </w:t>
      </w:r>
      <w:r w:rsidR="00F7681E">
        <w:t>aim to make comparable generalis</w:t>
      </w:r>
      <w:r w:rsidR="00370869">
        <w:t>ations by conducting our survey across both countries. Rather, we were curious about how mothers experienced the pandemic concerning paid and unpaid work across both countries.</w:t>
      </w:r>
    </w:p>
    <w:p w14:paraId="1E6ADAC0" w14:textId="1F7479EB" w:rsidR="00A16927" w:rsidRDefault="00F9230E" w:rsidP="00782EC2">
      <w:r w:rsidRPr="004F3FBB">
        <w:t>The sample was generated through email, social media,</w:t>
      </w:r>
      <w:r w:rsidR="007E2297">
        <w:t xml:space="preserve"> </w:t>
      </w:r>
      <w:r w:rsidRPr="004F3FBB">
        <w:t>messaging apps, and personal contacts</w:t>
      </w:r>
      <w:r w:rsidR="0044711F" w:rsidRPr="004F3FBB">
        <w:t xml:space="preserve"> </w:t>
      </w:r>
      <w:r w:rsidR="005A66AA" w:rsidRPr="004F3FBB">
        <w:t>using</w:t>
      </w:r>
      <w:r w:rsidR="005A66AA">
        <w:t xml:space="preserve"> the</w:t>
      </w:r>
      <w:r w:rsidR="007E2297">
        <w:t xml:space="preserve"> snowball technique</w:t>
      </w:r>
      <w:r w:rsidRPr="004F3FBB">
        <w:t xml:space="preserve">. We obtained </w:t>
      </w:r>
      <w:r w:rsidR="0044711F" w:rsidRPr="004F3FBB">
        <w:t>36</w:t>
      </w:r>
      <w:r w:rsidRPr="004F3FBB">
        <w:t xml:space="preserve"> responses, </w:t>
      </w:r>
      <w:r w:rsidR="00BA63D3" w:rsidRPr="004F3FBB">
        <w:t>14 from Chile and 18 from Argentina</w:t>
      </w:r>
      <w:r w:rsidRPr="004F3FBB">
        <w:t xml:space="preserve">. </w:t>
      </w:r>
      <w:r w:rsidR="00BD0743" w:rsidRPr="004F3FBB">
        <w:t>Three respondents from Argentina did not follow the requirements so we analy</w:t>
      </w:r>
      <w:r w:rsidR="00CA47AB">
        <w:t>s</w:t>
      </w:r>
      <w:r w:rsidR="00BD0743" w:rsidRPr="004F3FBB">
        <w:t xml:space="preserve">ed a sample of 29 (14 for Chile and 15 for Argentina). </w:t>
      </w:r>
    </w:p>
    <w:p w14:paraId="6336EBCA" w14:textId="77777777" w:rsidR="00960427" w:rsidRDefault="00960427" w:rsidP="00782EC2"/>
    <w:p w14:paraId="4D00821E" w14:textId="24ED5972" w:rsidR="00960427" w:rsidRPr="004F3FBB" w:rsidRDefault="00960427" w:rsidP="00960427">
      <w:pPr>
        <w:jc w:val="center"/>
      </w:pPr>
      <w:r>
        <w:t>[Insert Table 1 here]</w:t>
      </w:r>
    </w:p>
    <w:p w14:paraId="08B59557" w14:textId="6D9F6BAC" w:rsidR="002B033F" w:rsidRPr="004F3FBB" w:rsidRDefault="002B033F" w:rsidP="00305383">
      <w:pPr>
        <w:ind w:firstLine="0"/>
      </w:pPr>
    </w:p>
    <w:p w14:paraId="54A34D77" w14:textId="0C983974" w:rsidR="00486987" w:rsidRPr="004F3FBB" w:rsidRDefault="00BD0743" w:rsidP="00867468">
      <w:r w:rsidRPr="004F3FBB">
        <w:t>The questionnaire asked respondents for demographic information regarding their education</w:t>
      </w:r>
      <w:r w:rsidR="005A66AA">
        <w:t>al background</w:t>
      </w:r>
      <w:r w:rsidRPr="004F3FBB">
        <w:t xml:space="preserve">, </w:t>
      </w:r>
      <w:r w:rsidR="00B2596A">
        <w:t xml:space="preserve">salary, </w:t>
      </w:r>
      <w:r w:rsidRPr="004F3FBB">
        <w:t xml:space="preserve">employment situation, </w:t>
      </w:r>
      <w:r w:rsidR="005A66AA">
        <w:t>and age and number of children</w:t>
      </w:r>
      <w:r w:rsidRPr="004F3FBB">
        <w:t xml:space="preserve"> under their care. In order to understand how </w:t>
      </w:r>
      <w:r w:rsidR="004341A2">
        <w:t>C</w:t>
      </w:r>
      <w:r w:rsidR="00F721A3">
        <w:t>ovid</w:t>
      </w:r>
      <w:r w:rsidR="004341A2">
        <w:t>-19</w:t>
      </w:r>
      <w:r w:rsidRPr="004F3FBB">
        <w:t xml:space="preserve"> impacted</w:t>
      </w:r>
      <w:r w:rsidR="005A66AA">
        <w:t xml:space="preserve"> women and their experience of motherhood</w:t>
      </w:r>
      <w:r w:rsidRPr="004F3FBB">
        <w:t xml:space="preserve"> </w:t>
      </w:r>
      <w:r w:rsidR="005A66AA">
        <w:t xml:space="preserve">in reference to </w:t>
      </w:r>
      <w:r w:rsidRPr="004F3FBB">
        <w:t>paid and unpaid work</w:t>
      </w:r>
      <w:r w:rsidR="005A66AA">
        <w:t>,</w:t>
      </w:r>
      <w:r w:rsidRPr="004F3FBB">
        <w:t xml:space="preserve"> we restricted the sample to employed</w:t>
      </w:r>
      <w:r w:rsidR="005A66AA">
        <w:t xml:space="preserve"> mothers who are in </w:t>
      </w:r>
      <w:r w:rsidR="00621B0E">
        <w:t xml:space="preserve">bi-parental </w:t>
      </w:r>
      <w:r w:rsidR="005A66AA">
        <w:t>relationships</w:t>
      </w:r>
      <w:r w:rsidRPr="004F3FBB">
        <w:t>, with children under the age of 6 (</w:t>
      </w:r>
      <w:r w:rsidR="00486987" w:rsidRPr="004F3FBB">
        <w:t>non-</w:t>
      </w:r>
      <w:r w:rsidRPr="004F3FBB">
        <w:t xml:space="preserve">mandatory school years). </w:t>
      </w:r>
    </w:p>
    <w:p w14:paraId="7CA3D0A9" w14:textId="4DDD3B62" w:rsidR="00916011" w:rsidRPr="004F3FBB" w:rsidRDefault="00486987" w:rsidP="00867468">
      <w:r w:rsidRPr="004F3FBB">
        <w:t>To capture the three level framework</w:t>
      </w:r>
      <w:r w:rsidR="005A66AA">
        <w:t>,</w:t>
      </w:r>
      <w:r w:rsidRPr="004F3FBB">
        <w:t xml:space="preserve"> we compile</w:t>
      </w:r>
      <w:r w:rsidR="005A66AA">
        <w:t>d</w:t>
      </w:r>
      <w:r w:rsidRPr="004F3FBB">
        <w:t xml:space="preserve"> </w:t>
      </w:r>
      <w:r w:rsidR="00B358BC" w:rsidRPr="004F3FBB">
        <w:t xml:space="preserve">a set of </w:t>
      </w:r>
      <w:r w:rsidRPr="004F3FBB">
        <w:t xml:space="preserve">questions </w:t>
      </w:r>
      <w:r w:rsidR="00B358BC" w:rsidRPr="004F3FBB">
        <w:t>at each level</w:t>
      </w:r>
      <w:r w:rsidRPr="004F3FBB">
        <w:t>. At the macro</w:t>
      </w:r>
      <w:r w:rsidR="005A66AA">
        <w:t>-</w:t>
      </w:r>
      <w:r w:rsidRPr="004F3FBB">
        <w:t xml:space="preserve">societal level </w:t>
      </w:r>
      <w:r w:rsidR="005A66AA">
        <w:t>(</w:t>
      </w:r>
      <w:r w:rsidR="00B358BC" w:rsidRPr="004F3FBB">
        <w:rPr>
          <w:b/>
        </w:rPr>
        <w:t>Social Norms</w:t>
      </w:r>
      <w:r w:rsidR="005A66AA">
        <w:rPr>
          <w:b/>
        </w:rPr>
        <w:t>)</w:t>
      </w:r>
      <w:r w:rsidR="00B358BC" w:rsidRPr="004F3FBB">
        <w:t xml:space="preserve"> </w:t>
      </w:r>
      <w:r w:rsidR="005A66AA">
        <w:t xml:space="preserve">our questions </w:t>
      </w:r>
      <w:r w:rsidR="00305383">
        <w:t>centred</w:t>
      </w:r>
      <w:r w:rsidR="005A66AA">
        <w:t xml:space="preserve"> on</w:t>
      </w:r>
      <w:r w:rsidRPr="004F3FBB">
        <w:t xml:space="preserve">: </w:t>
      </w:r>
      <w:r w:rsidR="00CA47AB" w:rsidRPr="004F3FBB">
        <w:t xml:space="preserve">1) the impact of pregnancy on </w:t>
      </w:r>
      <w:r w:rsidR="005A66AA">
        <w:t>women’s</w:t>
      </w:r>
      <w:r w:rsidR="005A66AA" w:rsidRPr="004F3FBB">
        <w:t xml:space="preserve"> </w:t>
      </w:r>
      <w:r w:rsidR="00CA47AB" w:rsidRPr="004F3FBB">
        <w:t xml:space="preserve">workplace, 2) how maternity impacted women´s paid work, and 3) the impact of </w:t>
      </w:r>
      <w:r w:rsidR="004341A2">
        <w:t>Covid-19</w:t>
      </w:r>
      <w:r w:rsidR="00CA47AB" w:rsidRPr="004F3FBB">
        <w:t xml:space="preserve"> on motherhood. </w:t>
      </w:r>
      <w:r w:rsidR="005A66AA">
        <w:t>The following questions were asked:</w:t>
      </w:r>
      <w:r w:rsidR="00CA47AB" w:rsidRPr="004F3FBB">
        <w:t xml:space="preserve"> </w:t>
      </w:r>
      <w:r w:rsidR="00CA47AB" w:rsidRPr="004F3FBB">
        <w:rPr>
          <w:i/>
        </w:rPr>
        <w:t xml:space="preserve">How are mothers who </w:t>
      </w:r>
      <w:r w:rsidR="007E2297">
        <w:rPr>
          <w:i/>
        </w:rPr>
        <w:t xml:space="preserve">part-time and </w:t>
      </w:r>
      <w:r w:rsidR="00CA47AB" w:rsidRPr="004F3FBB">
        <w:rPr>
          <w:i/>
        </w:rPr>
        <w:t xml:space="preserve">work full-time perceived in </w:t>
      </w:r>
      <w:r w:rsidR="005A66AA">
        <w:rPr>
          <w:i/>
        </w:rPr>
        <w:t>your</w:t>
      </w:r>
      <w:r w:rsidR="005A66AA" w:rsidRPr="004F3FBB">
        <w:rPr>
          <w:i/>
        </w:rPr>
        <w:t xml:space="preserve"> </w:t>
      </w:r>
      <w:r w:rsidR="00CA47AB" w:rsidRPr="004F3FBB">
        <w:rPr>
          <w:i/>
        </w:rPr>
        <w:t>workplace</w:t>
      </w:r>
      <w:proofErr w:type="gramStart"/>
      <w:r w:rsidR="00CA47AB" w:rsidRPr="004F3FBB">
        <w:rPr>
          <w:i/>
        </w:rPr>
        <w:t>?.</w:t>
      </w:r>
      <w:proofErr w:type="gramEnd"/>
      <w:r w:rsidR="00CA47AB" w:rsidRPr="004F3FBB">
        <w:t xml:space="preserve"> </w:t>
      </w:r>
      <w:r w:rsidR="00CA47AB" w:rsidRPr="004F3FBB">
        <w:rPr>
          <w:i/>
        </w:rPr>
        <w:t>Describe how your physical changes (“the pregnant body”) were perceived in your workplace.</w:t>
      </w:r>
      <w:r w:rsidR="007E2297">
        <w:rPr>
          <w:i/>
        </w:rPr>
        <w:t xml:space="preserve"> </w:t>
      </w:r>
      <w:r w:rsidR="007E2297" w:rsidRPr="007E2297">
        <w:rPr>
          <w:i/>
        </w:rPr>
        <w:t xml:space="preserve">What impact will </w:t>
      </w:r>
      <w:r w:rsidR="004341A2">
        <w:rPr>
          <w:i/>
        </w:rPr>
        <w:t>C</w:t>
      </w:r>
      <w:r w:rsidR="00F721A3">
        <w:rPr>
          <w:i/>
        </w:rPr>
        <w:t>ovid</w:t>
      </w:r>
      <w:r w:rsidR="004341A2">
        <w:rPr>
          <w:i/>
        </w:rPr>
        <w:t>-19</w:t>
      </w:r>
      <w:r w:rsidR="007E2297" w:rsidRPr="007E2297">
        <w:rPr>
          <w:i/>
        </w:rPr>
        <w:t xml:space="preserve"> have on motherhood</w:t>
      </w:r>
      <w:proofErr w:type="gramStart"/>
      <w:r w:rsidR="007E2297" w:rsidRPr="007E2297">
        <w:rPr>
          <w:i/>
        </w:rPr>
        <w:t>?</w:t>
      </w:r>
      <w:r w:rsidR="007E2297">
        <w:rPr>
          <w:i/>
        </w:rPr>
        <w:t>.</w:t>
      </w:r>
      <w:proofErr w:type="gramEnd"/>
      <w:r w:rsidR="00CA47AB" w:rsidRPr="004F3FBB">
        <w:rPr>
          <w:i/>
        </w:rPr>
        <w:t xml:space="preserve"> </w:t>
      </w:r>
    </w:p>
    <w:p w14:paraId="601AA2E8" w14:textId="629B44D7" w:rsidR="00D66407" w:rsidRPr="004F3FBB" w:rsidRDefault="00486987" w:rsidP="00867468">
      <w:pPr>
        <w:rPr>
          <w:i/>
        </w:rPr>
      </w:pPr>
      <w:r w:rsidRPr="004F3FBB">
        <w:t>At the meso</w:t>
      </w:r>
      <w:r w:rsidR="005A66AA">
        <w:t>-</w:t>
      </w:r>
      <w:r w:rsidRPr="004F3FBB">
        <w:t xml:space="preserve">societal level </w:t>
      </w:r>
      <w:r w:rsidR="005A66AA">
        <w:t>(</w:t>
      </w:r>
      <w:r w:rsidR="00E03456">
        <w:rPr>
          <w:b/>
        </w:rPr>
        <w:t>Organis</w:t>
      </w:r>
      <w:r w:rsidR="00916011" w:rsidRPr="004F3FBB">
        <w:rPr>
          <w:b/>
        </w:rPr>
        <w:t>ational Norms</w:t>
      </w:r>
      <w:r w:rsidR="005A66AA">
        <w:rPr>
          <w:b/>
        </w:rPr>
        <w:t>)</w:t>
      </w:r>
      <w:r w:rsidR="00916011" w:rsidRPr="004F3FBB">
        <w:t xml:space="preserve"> </w:t>
      </w:r>
      <w:r w:rsidRPr="004F3FBB">
        <w:t>we asked a</w:t>
      </w:r>
      <w:r w:rsidR="0030575F">
        <w:t>bout: 1) family-friendly organis</w:t>
      </w:r>
      <w:r w:rsidRPr="004F3FBB">
        <w:t>ational practices of the employer, 2) family-friendly practices target</w:t>
      </w:r>
      <w:r w:rsidR="005A66AA">
        <w:t>ed</w:t>
      </w:r>
      <w:r w:rsidRPr="004F3FBB">
        <w:t xml:space="preserve"> </w:t>
      </w:r>
      <w:r w:rsidR="005A66AA">
        <w:t xml:space="preserve">particularly </w:t>
      </w:r>
      <w:r w:rsidRPr="004F3FBB">
        <w:t xml:space="preserve">to parents, and 3) the impact of </w:t>
      </w:r>
      <w:r w:rsidR="004341A2">
        <w:t>Covid-19</w:t>
      </w:r>
      <w:r w:rsidRPr="004F3FBB">
        <w:t xml:space="preserve"> on their employer</w:t>
      </w:r>
      <w:r w:rsidR="005A66AA">
        <w:t>’s</w:t>
      </w:r>
      <w:r w:rsidRPr="004F3FBB">
        <w:t xml:space="preserve"> way of managing work. </w:t>
      </w:r>
      <w:r w:rsidR="005A66AA">
        <w:t>We asked the following questions:</w:t>
      </w:r>
      <w:r w:rsidR="00916011" w:rsidRPr="004F3FBB">
        <w:t xml:space="preserve"> </w:t>
      </w:r>
      <w:r w:rsidR="005A66AA">
        <w:rPr>
          <w:i/>
        </w:rPr>
        <w:t>W</w:t>
      </w:r>
      <w:r w:rsidR="00916011" w:rsidRPr="004F3FBB">
        <w:rPr>
          <w:i/>
        </w:rPr>
        <w:t>hat initiatives does your employer</w:t>
      </w:r>
      <w:r w:rsidR="007E2297">
        <w:rPr>
          <w:i/>
        </w:rPr>
        <w:t xml:space="preserve"> </w:t>
      </w:r>
      <w:r w:rsidR="005A66AA">
        <w:rPr>
          <w:i/>
        </w:rPr>
        <w:t>prov</w:t>
      </w:r>
      <w:r w:rsidR="007E2297">
        <w:rPr>
          <w:i/>
        </w:rPr>
        <w:t>i</w:t>
      </w:r>
      <w:r w:rsidR="005A66AA">
        <w:rPr>
          <w:i/>
        </w:rPr>
        <w:t>de</w:t>
      </w:r>
      <w:r w:rsidR="00916011" w:rsidRPr="004F3FBB">
        <w:rPr>
          <w:i/>
        </w:rPr>
        <w:t xml:space="preserve"> to help employees gain work-life balance</w:t>
      </w:r>
      <w:r w:rsidR="00916011" w:rsidRPr="004F3FBB">
        <w:t xml:space="preserve">? </w:t>
      </w:r>
      <w:r w:rsidR="005A66AA">
        <w:rPr>
          <w:i/>
        </w:rPr>
        <w:t>Is your</w:t>
      </w:r>
      <w:r w:rsidR="001D3E0C" w:rsidRPr="004F3FBB">
        <w:rPr>
          <w:i/>
        </w:rPr>
        <w:t xml:space="preserve"> employer help</w:t>
      </w:r>
      <w:r w:rsidR="00D66407">
        <w:rPr>
          <w:i/>
        </w:rPr>
        <w:t>ing</w:t>
      </w:r>
      <w:r w:rsidR="007E2297">
        <w:rPr>
          <w:i/>
        </w:rPr>
        <w:t xml:space="preserve"> </w:t>
      </w:r>
      <w:r w:rsidR="001D3E0C" w:rsidRPr="004F3FBB">
        <w:rPr>
          <w:i/>
        </w:rPr>
        <w:t xml:space="preserve">you carry out your paid and unpaid work during the </w:t>
      </w:r>
      <w:r w:rsidR="004341A2">
        <w:rPr>
          <w:i/>
        </w:rPr>
        <w:t>C</w:t>
      </w:r>
      <w:r w:rsidR="00F721A3">
        <w:rPr>
          <w:i/>
        </w:rPr>
        <w:t>ovid</w:t>
      </w:r>
      <w:r w:rsidR="004341A2">
        <w:rPr>
          <w:i/>
        </w:rPr>
        <w:t>-19</w:t>
      </w:r>
      <w:r w:rsidR="001D3E0C" w:rsidRPr="004F3FBB">
        <w:rPr>
          <w:i/>
        </w:rPr>
        <w:t xml:space="preserve"> crisis</w:t>
      </w:r>
      <w:r w:rsidR="00D66407">
        <w:rPr>
          <w:i/>
        </w:rPr>
        <w:t>, and if so, how</w:t>
      </w:r>
      <w:proofErr w:type="gramStart"/>
      <w:r w:rsidR="001D3E0C" w:rsidRPr="004F3FBB">
        <w:rPr>
          <w:i/>
        </w:rPr>
        <w:t>?</w:t>
      </w:r>
      <w:r w:rsidR="007E2297">
        <w:rPr>
          <w:i/>
        </w:rPr>
        <w:t>.</w:t>
      </w:r>
      <w:proofErr w:type="gramEnd"/>
    </w:p>
    <w:p w14:paraId="1EB64486" w14:textId="32F2F32B" w:rsidR="00BD0743" w:rsidRDefault="00486987" w:rsidP="00305383">
      <w:r w:rsidRPr="004F3FBB">
        <w:t xml:space="preserve">At the micro-level </w:t>
      </w:r>
      <w:r w:rsidR="00D66407">
        <w:t>(</w:t>
      </w:r>
      <w:r w:rsidR="00916011" w:rsidRPr="004F3FBB">
        <w:rPr>
          <w:b/>
        </w:rPr>
        <w:t>Individual Norms</w:t>
      </w:r>
      <w:r w:rsidR="00D66407">
        <w:rPr>
          <w:b/>
        </w:rPr>
        <w:t>)</w:t>
      </w:r>
      <w:r w:rsidR="00916011" w:rsidRPr="004F3FBB">
        <w:t xml:space="preserve"> </w:t>
      </w:r>
      <w:r w:rsidRPr="004F3FBB">
        <w:t xml:space="preserve">we asked about: </w:t>
      </w:r>
      <w:r w:rsidR="00B2596A">
        <w:t>1</w:t>
      </w:r>
      <w:r w:rsidR="00CA47AB" w:rsidRPr="004F3FBB">
        <w:t xml:space="preserve">) work aspirations, </w:t>
      </w:r>
      <w:r w:rsidR="00B2596A">
        <w:t>2</w:t>
      </w:r>
      <w:r w:rsidR="00CA47AB" w:rsidRPr="004F3FBB">
        <w:t xml:space="preserve">) time </w:t>
      </w:r>
      <w:r w:rsidR="00CA47AB" w:rsidRPr="004F3FBB">
        <w:lastRenderedPageBreak/>
        <w:t>spen</w:t>
      </w:r>
      <w:r w:rsidR="00D66407">
        <w:t>t</w:t>
      </w:r>
      <w:r w:rsidR="00CA47AB" w:rsidRPr="004F3FBB">
        <w:t xml:space="preserve"> on paid and unpaid</w:t>
      </w:r>
      <w:r w:rsidR="00B2596A">
        <w:t xml:space="preserve"> work, and 3</w:t>
      </w:r>
      <w:r w:rsidR="00E03456">
        <w:t>) the way of organis</w:t>
      </w:r>
      <w:r w:rsidR="00CA47AB" w:rsidRPr="004F3FBB">
        <w:t xml:space="preserve">ing with their partners before and after the pandemic regarding paid and unpaid work. </w:t>
      </w:r>
      <w:r w:rsidR="009124D0">
        <w:t xml:space="preserve">One of the questions at the micro-level we asked was: </w:t>
      </w:r>
      <w:r w:rsidR="00CA47AB" w:rsidRPr="004F3FBB">
        <w:rPr>
          <w:i/>
        </w:rPr>
        <w:t xml:space="preserve">Can you provide details </w:t>
      </w:r>
      <w:r w:rsidR="009124D0">
        <w:rPr>
          <w:i/>
        </w:rPr>
        <w:t>how your</w:t>
      </w:r>
      <w:r w:rsidR="00CA47AB" w:rsidRPr="004F3FBB">
        <w:rPr>
          <w:i/>
        </w:rPr>
        <w:t xml:space="preserve"> time arrangement</w:t>
      </w:r>
      <w:r w:rsidR="009124D0">
        <w:rPr>
          <w:i/>
        </w:rPr>
        <w:t>s</w:t>
      </w:r>
      <w:r w:rsidR="00CA47AB" w:rsidRPr="004F3FBB">
        <w:rPr>
          <w:i/>
        </w:rPr>
        <w:t xml:space="preserve"> with your </w:t>
      </w:r>
      <w:r w:rsidR="009124D0" w:rsidRPr="004F3FBB">
        <w:rPr>
          <w:i/>
        </w:rPr>
        <w:t>partner</w:t>
      </w:r>
      <w:r w:rsidR="009124D0">
        <w:rPr>
          <w:i/>
        </w:rPr>
        <w:t xml:space="preserve"> concerning</w:t>
      </w:r>
      <w:r w:rsidR="009124D0" w:rsidRPr="004F3FBB">
        <w:rPr>
          <w:i/>
        </w:rPr>
        <w:t xml:space="preserve"> </w:t>
      </w:r>
      <w:r w:rsidR="00CA47AB" w:rsidRPr="004F3FBB">
        <w:rPr>
          <w:i/>
        </w:rPr>
        <w:t xml:space="preserve">care work changed </w:t>
      </w:r>
      <w:r w:rsidR="009124D0">
        <w:rPr>
          <w:i/>
        </w:rPr>
        <w:t>during</w:t>
      </w:r>
      <w:r w:rsidR="009124D0" w:rsidRPr="004F3FBB">
        <w:rPr>
          <w:i/>
        </w:rPr>
        <w:t xml:space="preserve"> </w:t>
      </w:r>
      <w:r w:rsidR="004341A2">
        <w:rPr>
          <w:i/>
        </w:rPr>
        <w:t>C</w:t>
      </w:r>
      <w:r w:rsidR="00F721A3">
        <w:rPr>
          <w:i/>
        </w:rPr>
        <w:t>ovid</w:t>
      </w:r>
      <w:r w:rsidR="004341A2">
        <w:rPr>
          <w:i/>
        </w:rPr>
        <w:t>-19</w:t>
      </w:r>
      <w:r w:rsidR="00CA47AB" w:rsidRPr="004F3FBB">
        <w:rPr>
          <w:i/>
        </w:rPr>
        <w:t>?</w:t>
      </w:r>
      <w:r w:rsidR="009124D0">
        <w:t xml:space="preserve"> </w:t>
      </w:r>
      <w:r w:rsidR="00CA47AB" w:rsidRPr="004F3FBB">
        <w:t>A multiple choice question about</w:t>
      </w:r>
      <w:r w:rsidR="009124D0" w:rsidRPr="009124D0">
        <w:t xml:space="preserve"> </w:t>
      </w:r>
      <w:r w:rsidR="009124D0" w:rsidRPr="004F3FBB">
        <w:t>care work</w:t>
      </w:r>
      <w:r w:rsidR="00CA47AB" w:rsidRPr="004F3FBB">
        <w:t xml:space="preserve"> </w:t>
      </w:r>
      <w:r w:rsidR="009124D0">
        <w:t xml:space="preserve">comparing the situation before and during </w:t>
      </w:r>
      <w:r w:rsidR="004341A2">
        <w:t>C</w:t>
      </w:r>
      <w:r w:rsidR="00F721A3">
        <w:t>ovid</w:t>
      </w:r>
      <w:r w:rsidR="004341A2">
        <w:t>-19</w:t>
      </w:r>
      <w:r w:rsidR="00CA47AB" w:rsidRPr="004F3FBB">
        <w:t xml:space="preserve"> gave</w:t>
      </w:r>
      <w:r w:rsidR="009124D0">
        <w:t xml:space="preserve"> respondents</w:t>
      </w:r>
      <w:r w:rsidR="00CA47AB" w:rsidRPr="004F3FBB">
        <w:t xml:space="preserve"> different options </w:t>
      </w:r>
      <w:r w:rsidR="009124D0">
        <w:t>to answer, such as</w:t>
      </w:r>
      <w:r w:rsidR="00CA47AB" w:rsidRPr="004F3FBB">
        <w:t xml:space="preserve">: </w:t>
      </w:r>
      <w:r w:rsidR="009124D0">
        <w:t xml:space="preserve">a) </w:t>
      </w:r>
      <w:r w:rsidR="00CA47AB" w:rsidRPr="004F3FBB">
        <w:rPr>
          <w:i/>
        </w:rPr>
        <w:t>My partner will take care of my daughter/son so that I can return to work</w:t>
      </w:r>
      <w:r w:rsidR="00CA47AB" w:rsidRPr="004F3FBB">
        <w:t xml:space="preserve">; </w:t>
      </w:r>
      <w:r w:rsidR="009124D0">
        <w:t xml:space="preserve">b) </w:t>
      </w:r>
      <w:r w:rsidR="00CA47AB" w:rsidRPr="004F3FBB">
        <w:rPr>
          <w:i/>
        </w:rPr>
        <w:t>Kindergarten is the best option to be able to return to paid work</w:t>
      </w:r>
      <w:r w:rsidR="00CA47AB" w:rsidRPr="004F3FBB">
        <w:t xml:space="preserve">; or </w:t>
      </w:r>
      <w:r w:rsidR="009124D0">
        <w:t xml:space="preserve">c) </w:t>
      </w:r>
      <w:r w:rsidR="00CA47AB" w:rsidRPr="004F3FBB">
        <w:rPr>
          <w:i/>
        </w:rPr>
        <w:t>help at home is the best option to be able to return to work</w:t>
      </w:r>
      <w:r w:rsidR="00CA47AB" w:rsidRPr="004F3FBB">
        <w:t>.</w:t>
      </w:r>
    </w:p>
    <w:p w14:paraId="12CD3184" w14:textId="77777777" w:rsidR="00782EC2" w:rsidRPr="004F3FBB" w:rsidRDefault="00782EC2" w:rsidP="00305383"/>
    <w:p w14:paraId="516F934F" w14:textId="17D407A6" w:rsidR="00F21C5E" w:rsidRPr="004F3FBB" w:rsidRDefault="009124D0" w:rsidP="00782EC2">
      <w:pPr>
        <w:ind w:firstLine="0"/>
      </w:pPr>
      <w:r>
        <w:t>Our</w:t>
      </w:r>
      <w:r w:rsidRPr="004F3FBB">
        <w:t xml:space="preserve"> </w:t>
      </w:r>
      <w:r w:rsidR="00F21C5E" w:rsidRPr="004F3FBB">
        <w:t xml:space="preserve">research was conducted based on </w:t>
      </w:r>
      <w:r>
        <w:t xml:space="preserve">particular </w:t>
      </w:r>
      <w:r w:rsidR="00F21C5E" w:rsidRPr="004F3FBB">
        <w:t>assumptions:</w:t>
      </w:r>
    </w:p>
    <w:p w14:paraId="4073143E" w14:textId="16E2D9DA" w:rsidR="00F21C5E" w:rsidRPr="004F3FBB" w:rsidRDefault="00B074FB" w:rsidP="00867468">
      <w:pPr>
        <w:pStyle w:val="ListParagraph"/>
        <w:numPr>
          <w:ilvl w:val="0"/>
          <w:numId w:val="5"/>
        </w:numPr>
      </w:pPr>
      <w:r w:rsidRPr="004F3FBB">
        <w:t>Assumption</w:t>
      </w:r>
      <w:r w:rsidR="00F21C5E" w:rsidRPr="004F3FBB">
        <w:t xml:space="preserve"> 1</w:t>
      </w:r>
      <w:r w:rsidRPr="004F3FBB">
        <w:t xml:space="preserve">: during </w:t>
      </w:r>
      <w:r w:rsidR="004341A2">
        <w:t>C</w:t>
      </w:r>
      <w:r w:rsidR="00F721A3">
        <w:t>ovid</w:t>
      </w:r>
      <w:r w:rsidR="004341A2">
        <w:t>-19</w:t>
      </w:r>
      <w:r w:rsidR="009124D0">
        <w:t>,</w:t>
      </w:r>
      <w:r w:rsidRPr="004F3FBB">
        <w:t xml:space="preserve"> mothers in Latin American countries will absorb duties of care and household at home, because of the lack of public polic</w:t>
      </w:r>
      <w:r w:rsidR="009124D0">
        <w:t>ies</w:t>
      </w:r>
      <w:r w:rsidRPr="004F3FBB">
        <w:t xml:space="preserve"> and </w:t>
      </w:r>
      <w:r w:rsidR="00F21C5E" w:rsidRPr="004F3FBB">
        <w:t xml:space="preserve">family friendly </w:t>
      </w:r>
      <w:r w:rsidR="0030575F">
        <w:t>organis</w:t>
      </w:r>
      <w:r w:rsidRPr="004F3FBB">
        <w:t>ational practices.</w:t>
      </w:r>
    </w:p>
    <w:p w14:paraId="19DC607F" w14:textId="68822942" w:rsidR="00F21C5E" w:rsidRPr="004F3FBB" w:rsidRDefault="00B074FB" w:rsidP="00867468">
      <w:pPr>
        <w:pStyle w:val="ListParagraph"/>
        <w:numPr>
          <w:ilvl w:val="0"/>
          <w:numId w:val="5"/>
        </w:numPr>
      </w:pPr>
      <w:r w:rsidRPr="004F3FBB">
        <w:t>Assumption</w:t>
      </w:r>
      <w:r w:rsidR="00F21C5E" w:rsidRPr="004F3FBB">
        <w:t xml:space="preserve"> 2</w:t>
      </w:r>
      <w:r w:rsidRPr="004F3FBB">
        <w:t xml:space="preserve">: </w:t>
      </w:r>
      <w:r w:rsidR="00C863AE" w:rsidRPr="004F3FBB">
        <w:t xml:space="preserve">women will be more at risk, and working mothers more even so, of losing their job during and after </w:t>
      </w:r>
      <w:r w:rsidR="004341A2">
        <w:t>Covid-19</w:t>
      </w:r>
      <w:r w:rsidR="00C863AE" w:rsidRPr="004F3FBB">
        <w:t>.</w:t>
      </w:r>
    </w:p>
    <w:p w14:paraId="0F7CF78D" w14:textId="77777777" w:rsidR="00DD13EC" w:rsidRDefault="00C863AE" w:rsidP="00867468">
      <w:pPr>
        <w:pStyle w:val="ListParagraph"/>
        <w:numPr>
          <w:ilvl w:val="0"/>
          <w:numId w:val="5"/>
        </w:numPr>
      </w:pPr>
      <w:r w:rsidRPr="004F3FBB">
        <w:t>Assumption</w:t>
      </w:r>
      <w:r w:rsidR="00F21C5E" w:rsidRPr="004F3FBB">
        <w:t xml:space="preserve"> 3</w:t>
      </w:r>
      <w:r w:rsidR="00F6169C">
        <w:t>: partners and organis</w:t>
      </w:r>
      <w:r w:rsidRPr="004F3FBB">
        <w:t>ational practices can help diminish women</w:t>
      </w:r>
      <w:r w:rsidR="009124D0">
        <w:t>’s</w:t>
      </w:r>
      <w:r w:rsidR="00DD13EC">
        <w:t xml:space="preserve"> burden.</w:t>
      </w:r>
    </w:p>
    <w:p w14:paraId="0F5E0821" w14:textId="0F6A9090" w:rsidR="00FD3704" w:rsidRPr="004F3FBB" w:rsidRDefault="00F21C5E" w:rsidP="00867468">
      <w:r w:rsidRPr="004F3FBB">
        <w:t xml:space="preserve">This research </w:t>
      </w:r>
      <w:r w:rsidR="009124D0">
        <w:t>is</w:t>
      </w:r>
      <w:r w:rsidRPr="004F3FBB">
        <w:t xml:space="preserve"> qualitative</w:t>
      </w:r>
      <w:r w:rsidR="009124D0">
        <w:t xml:space="preserve"> in nature, providing</w:t>
      </w:r>
      <w:r w:rsidR="00933865" w:rsidRPr="004F3FBB">
        <w:t xml:space="preserve"> a multi-method </w:t>
      </w:r>
      <w:r w:rsidR="001145E7">
        <w:t>methodology</w:t>
      </w:r>
      <w:r w:rsidR="00933865" w:rsidRPr="004F3FBB">
        <w:t xml:space="preserve"> </w:t>
      </w:r>
      <w:r w:rsidR="00DD13EC">
        <w:t>(e.g. o</w:t>
      </w:r>
      <w:r w:rsidR="00BB7614">
        <w:t>pen-</w:t>
      </w:r>
      <w:r w:rsidR="00DD13EC">
        <w:t xml:space="preserve">ended and survey type of questions) </w:t>
      </w:r>
      <w:r w:rsidR="00933865" w:rsidRPr="004F3FBB">
        <w:t xml:space="preserve">that uses an interpretative </w:t>
      </w:r>
      <w:r w:rsidR="00DD13EC">
        <w:t xml:space="preserve">and naturalistic </w:t>
      </w:r>
      <w:r w:rsidR="00933865" w:rsidRPr="004F3FBB">
        <w:t xml:space="preserve">approach </w:t>
      </w:r>
      <w:r w:rsidRPr="004F3FBB">
        <w:t>(</w:t>
      </w:r>
      <w:r w:rsidR="00933865" w:rsidRPr="004F3FBB">
        <w:t>Denzing &amp; Lincoln, 1994</w:t>
      </w:r>
      <w:r w:rsidR="003B4147" w:rsidRPr="004F3FBB">
        <w:t xml:space="preserve">) </w:t>
      </w:r>
      <w:r w:rsidR="001145E7">
        <w:t>by</w:t>
      </w:r>
      <w:r w:rsidR="001145E7" w:rsidRPr="004F3FBB">
        <w:t xml:space="preserve"> </w:t>
      </w:r>
      <w:r w:rsidR="001145E7">
        <w:t>collecting both background as well as narrative information from</w:t>
      </w:r>
      <w:r w:rsidR="001145E7" w:rsidRPr="004F3FBB">
        <w:t xml:space="preserve"> </w:t>
      </w:r>
      <w:r w:rsidR="001145E7">
        <w:t xml:space="preserve">our subjects under study through the design of a </w:t>
      </w:r>
      <w:r w:rsidR="003B4147" w:rsidRPr="004F3FBB">
        <w:t xml:space="preserve">questionnaire. </w:t>
      </w:r>
      <w:r w:rsidR="00FD3704" w:rsidRPr="004F3FBB">
        <w:t xml:space="preserve">We present descriptive results </w:t>
      </w:r>
      <w:r w:rsidR="001145E7">
        <w:t>from the</w:t>
      </w:r>
      <w:r w:rsidR="00FD3704" w:rsidRPr="004F3FBB">
        <w:t xml:space="preserve"> </w:t>
      </w:r>
      <w:r w:rsidR="003B4147" w:rsidRPr="004F3FBB">
        <w:t>data through a holistic approach that identifies categories and patterns among the respondents</w:t>
      </w:r>
      <w:r w:rsidR="00FD3704" w:rsidRPr="004F3FBB">
        <w:t xml:space="preserve">. </w:t>
      </w:r>
      <w:r w:rsidR="003B4147" w:rsidRPr="004F3FBB">
        <w:t>Th</w:t>
      </w:r>
      <w:r w:rsidR="001145E7">
        <w:t>e</w:t>
      </w:r>
      <w:r w:rsidR="003B4147" w:rsidRPr="004F3FBB">
        <w:t xml:space="preserve"> results might corroborate some </w:t>
      </w:r>
      <w:r w:rsidR="003B4147" w:rsidRPr="004F3FBB">
        <w:lastRenderedPageBreak/>
        <w:t xml:space="preserve">findings </w:t>
      </w:r>
      <w:r w:rsidR="001145E7">
        <w:t>of other research</w:t>
      </w:r>
      <w:r w:rsidR="003B4147" w:rsidRPr="004F3FBB">
        <w:t xml:space="preserve"> (</w:t>
      </w:r>
      <w:r w:rsidR="001145E7">
        <w:t xml:space="preserve">e.g. </w:t>
      </w:r>
      <w:r w:rsidR="003B4147" w:rsidRPr="004F3FBB">
        <w:t xml:space="preserve">Hennekam et al., </w:t>
      </w:r>
      <w:r w:rsidR="00DA40CC" w:rsidRPr="004F3FBB">
        <w:t>2019</w:t>
      </w:r>
      <w:r w:rsidR="003B4147" w:rsidRPr="004F3FBB">
        <w:t>)</w:t>
      </w:r>
      <w:r w:rsidR="00BB7614">
        <w:t>,</w:t>
      </w:r>
      <w:r w:rsidR="003B4147" w:rsidRPr="004F3FBB">
        <w:t xml:space="preserve"> but </w:t>
      </w:r>
      <w:r w:rsidR="001145E7">
        <w:t>some results</w:t>
      </w:r>
      <w:r w:rsidR="001145E7" w:rsidRPr="004F3FBB">
        <w:t xml:space="preserve"> </w:t>
      </w:r>
      <w:r w:rsidR="003B4147" w:rsidRPr="004F3FBB">
        <w:t xml:space="preserve">might </w:t>
      </w:r>
      <w:r w:rsidR="001145E7">
        <w:t xml:space="preserve">also be </w:t>
      </w:r>
      <w:r w:rsidR="003B4147" w:rsidRPr="004F3FBB">
        <w:t xml:space="preserve">context specific. </w:t>
      </w:r>
    </w:p>
    <w:p w14:paraId="6C6742F6" w14:textId="77777777" w:rsidR="00782EC2" w:rsidRDefault="00782EC2" w:rsidP="00782EC2">
      <w:pPr>
        <w:ind w:firstLine="0"/>
      </w:pPr>
    </w:p>
    <w:p w14:paraId="3E3966AB" w14:textId="4F64E30D" w:rsidR="002B033F" w:rsidRDefault="00F70D2A" w:rsidP="00782EC2">
      <w:pPr>
        <w:ind w:firstLine="0"/>
        <w:rPr>
          <w:rStyle w:val="Strong"/>
        </w:rPr>
      </w:pPr>
      <w:r w:rsidRPr="004F3FBB">
        <w:rPr>
          <w:rStyle w:val="Strong"/>
        </w:rPr>
        <w:t>Results</w:t>
      </w:r>
      <w:r w:rsidR="009C138D" w:rsidRPr="004F3FBB">
        <w:rPr>
          <w:rStyle w:val="Strong"/>
        </w:rPr>
        <w:t xml:space="preserve"> </w:t>
      </w:r>
    </w:p>
    <w:p w14:paraId="5B8415FF" w14:textId="7E9D8824" w:rsidR="00C2180C" w:rsidRDefault="009E1385" w:rsidP="007D7092">
      <w:r>
        <w:t xml:space="preserve">According to the findings the interplay of factors on the macro‐, meso‐ and micro‐level </w:t>
      </w:r>
      <w:r w:rsidR="007D7092">
        <w:t xml:space="preserve">impacted </w:t>
      </w:r>
      <w:r>
        <w:t>motherhood</w:t>
      </w:r>
      <w:r w:rsidR="007D7092">
        <w:t xml:space="preserve"> and gender dynamics</w:t>
      </w:r>
      <w:r w:rsidR="00237EC8">
        <w:t xml:space="preserve"> related to</w:t>
      </w:r>
      <w:r>
        <w:t xml:space="preserve"> paid </w:t>
      </w:r>
      <w:r w:rsidR="00237EC8">
        <w:t xml:space="preserve">and unpaid </w:t>
      </w:r>
      <w:r>
        <w:t xml:space="preserve">work. </w:t>
      </w:r>
      <w:r w:rsidR="00C2180C">
        <w:t>Nonetheless, s</w:t>
      </w:r>
      <w:r w:rsidR="003D58FA">
        <w:t xml:space="preserve">ocial and organisational norms respond to the legal measures available for employers which constrain the individual choices of working mothers. </w:t>
      </w:r>
      <w:r w:rsidR="00C2180C">
        <w:t xml:space="preserve">Figure 1 reflects </w:t>
      </w:r>
      <w:r w:rsidR="00D240BF">
        <w:t>the factors impacting mothers’ experiences during the confinement on the macro-, meso-, and individual levels. As can be seen, the sizes of the different levels vary based on the external impact the</w:t>
      </w:r>
      <w:r w:rsidR="00BB7614">
        <w:t>y</w:t>
      </w:r>
      <w:r w:rsidR="00D240BF">
        <w:t xml:space="preserve"> carry on the mothers’ experiences. We argue that society-level factors such as norms and government regulations carry the greatest influence on mothers’ experiences because </w:t>
      </w:r>
      <w:r w:rsidR="00D82EDF">
        <w:t xml:space="preserve">these factors impose </w:t>
      </w:r>
      <w:r w:rsidR="00BB7614">
        <w:t xml:space="preserve">a </w:t>
      </w:r>
      <w:r w:rsidR="00D82EDF">
        <w:t>particular set of conditions to which mothers have to adjust to, independent of their personal preferences. Table 2 summarizes the key concepts emergent from the questionnaires.</w:t>
      </w:r>
      <w:r w:rsidR="00D240BF">
        <w:t xml:space="preserve"> </w:t>
      </w:r>
    </w:p>
    <w:p w14:paraId="61D79C3E" w14:textId="77777777" w:rsidR="009E1385" w:rsidRDefault="009E1385" w:rsidP="009E1385">
      <w:pPr>
        <w:ind w:firstLine="0"/>
      </w:pPr>
    </w:p>
    <w:p w14:paraId="22911354" w14:textId="77777777" w:rsidR="009E1385" w:rsidRDefault="009E1385" w:rsidP="009E1385">
      <w:pPr>
        <w:ind w:firstLine="0"/>
        <w:rPr>
          <w:b/>
        </w:rPr>
      </w:pPr>
    </w:p>
    <w:p w14:paraId="74A4F546" w14:textId="7EC210DE" w:rsidR="00960427" w:rsidRPr="00960427" w:rsidRDefault="00960427" w:rsidP="00960427">
      <w:pPr>
        <w:ind w:firstLine="0"/>
        <w:jc w:val="center"/>
      </w:pPr>
      <w:r w:rsidRPr="00960427">
        <w:t>[Insert Figure 1 here]</w:t>
      </w:r>
    </w:p>
    <w:p w14:paraId="2791E1D3" w14:textId="77777777" w:rsidR="009E1385" w:rsidRPr="004F3FBB" w:rsidRDefault="009E1385" w:rsidP="009E1385">
      <w:pPr>
        <w:ind w:firstLine="0"/>
      </w:pPr>
    </w:p>
    <w:p w14:paraId="3B24862A" w14:textId="77777777" w:rsidR="00E21E3D" w:rsidRPr="004F3FBB" w:rsidRDefault="005464E4" w:rsidP="00867468">
      <w:pPr>
        <w:rPr>
          <w:rStyle w:val="BookTitle"/>
        </w:rPr>
      </w:pPr>
      <w:r w:rsidRPr="004F3FBB">
        <w:rPr>
          <w:rStyle w:val="BookTitle"/>
        </w:rPr>
        <w:t>Social Norms</w:t>
      </w:r>
    </w:p>
    <w:p w14:paraId="05866932" w14:textId="5AF9FD4C" w:rsidR="00B33BBC" w:rsidRPr="004F3FBB" w:rsidRDefault="00B33BBC" w:rsidP="00867468">
      <w:pPr>
        <w:rPr>
          <w:u w:val="single"/>
        </w:rPr>
      </w:pPr>
      <w:r w:rsidRPr="004F3FBB">
        <w:t>Pregnancy was perceived by colleagues and management as a good thing. For example</w:t>
      </w:r>
      <w:r w:rsidR="001145E7">
        <w:t>,</w:t>
      </w:r>
      <w:r w:rsidRPr="004F3FBB">
        <w:t xml:space="preserve"> a respondent said, it was </w:t>
      </w:r>
      <w:r w:rsidRPr="004F3FBB">
        <w:rPr>
          <w:i/>
        </w:rPr>
        <w:t xml:space="preserve">a positive thing, at least for managers. A blessing. </w:t>
      </w:r>
      <w:r w:rsidRPr="004F3FBB">
        <w:t xml:space="preserve">A smaller portion </w:t>
      </w:r>
      <w:r w:rsidR="008E44B3">
        <w:t xml:space="preserve">of respondents </w:t>
      </w:r>
      <w:r w:rsidRPr="004F3FBB">
        <w:t xml:space="preserve">believe that pregnancy is perceived as a problem because it </w:t>
      </w:r>
      <w:r w:rsidRPr="004F3FBB">
        <w:lastRenderedPageBreak/>
        <w:t xml:space="preserve">gives the impression that women are not responsible nor flexible in their job. We asked them to explain how pregnancy impacted their paid work. For </w:t>
      </w:r>
      <w:r w:rsidR="008E44B3">
        <w:t>31</w:t>
      </w:r>
      <w:r w:rsidRPr="004F3FBB">
        <w:t xml:space="preserve">% of </w:t>
      </w:r>
      <w:r w:rsidR="00D818F1">
        <w:t xml:space="preserve">the </w:t>
      </w:r>
      <w:r w:rsidR="00FD6400">
        <w:t xml:space="preserve">29 </w:t>
      </w:r>
      <w:r w:rsidR="00D818F1">
        <w:t>respondents</w:t>
      </w:r>
      <w:r w:rsidRPr="004F3FBB">
        <w:t xml:space="preserve">, maternity </w:t>
      </w:r>
      <w:r w:rsidR="00D818F1">
        <w:t xml:space="preserve">had a </w:t>
      </w:r>
      <w:r w:rsidRPr="004F3FBB">
        <w:t xml:space="preserve">negative </w:t>
      </w:r>
      <w:r w:rsidR="008E44B3">
        <w:t>impact and for 66% it was neutral</w:t>
      </w:r>
      <w:r w:rsidRPr="004F3FBB">
        <w:t xml:space="preserve">. On one hand, pregnancy </w:t>
      </w:r>
      <w:r w:rsidR="00D818F1">
        <w:t>had an impact on both, the body and the mind</w:t>
      </w:r>
      <w:r w:rsidRPr="004F3FBB">
        <w:t xml:space="preserve">. </w:t>
      </w:r>
      <w:r w:rsidRPr="008E44B3">
        <w:rPr>
          <w:i/>
        </w:rPr>
        <w:t>Being tired</w:t>
      </w:r>
      <w:r w:rsidRPr="004F3FBB">
        <w:t xml:space="preserve"> or </w:t>
      </w:r>
      <w:r w:rsidRPr="00B43ADC">
        <w:rPr>
          <w:i/>
        </w:rPr>
        <w:t>having to split their mind into two</w:t>
      </w:r>
      <w:r w:rsidRPr="004F3FBB">
        <w:t xml:space="preserve"> were some of the descriptions. On the other hand, maternity represented the loss of income due to the loss of a job, the</w:t>
      </w:r>
      <w:r w:rsidR="00183572">
        <w:t xml:space="preserve"> lack of a payed leave of absence</w:t>
      </w:r>
      <w:r w:rsidRPr="004F3FBB">
        <w:t xml:space="preserve"> and the reduction of working hours. </w:t>
      </w:r>
    </w:p>
    <w:p w14:paraId="74409CFC" w14:textId="3FDC25F1" w:rsidR="00B33BBC" w:rsidRPr="004F3FBB" w:rsidRDefault="00FD6400" w:rsidP="00867468">
      <w:r>
        <w:t>As discussed previously in this paper, t</w:t>
      </w:r>
      <w:r w:rsidR="00B33BBC" w:rsidRPr="004F3FBB">
        <w:t xml:space="preserve">he use of part-time jobs </w:t>
      </w:r>
      <w:r w:rsidR="006D324B">
        <w:t>and other</w:t>
      </w:r>
      <w:r w:rsidR="00B33BBC" w:rsidRPr="004F3FBB">
        <w:t xml:space="preserve"> flexi</w:t>
      </w:r>
      <w:r w:rsidR="006D324B">
        <w:t>bility</w:t>
      </w:r>
      <w:r w:rsidR="00B33BBC" w:rsidRPr="004F3FBB">
        <w:t xml:space="preserve"> options are fundamental for working mothers. We asked </w:t>
      </w:r>
      <w:r w:rsidR="006D324B">
        <w:t>our respondents</w:t>
      </w:r>
      <w:r w:rsidR="006D324B" w:rsidRPr="004F3FBB">
        <w:t xml:space="preserve"> </w:t>
      </w:r>
      <w:r w:rsidR="00B33BBC" w:rsidRPr="004F3FBB">
        <w:t>about the</w:t>
      </w:r>
      <w:r w:rsidR="006D324B">
        <w:t>ir</w:t>
      </w:r>
      <w:r w:rsidR="00B33BBC" w:rsidRPr="004F3FBB">
        <w:t xml:space="preserve"> perception of </w:t>
      </w:r>
      <w:r w:rsidR="006D324B">
        <w:t>the different work choices mothers make, such as</w:t>
      </w:r>
      <w:r w:rsidR="006D324B" w:rsidRPr="004F3FBB">
        <w:t xml:space="preserve"> </w:t>
      </w:r>
      <w:r w:rsidR="00B33BBC" w:rsidRPr="004F3FBB">
        <w:t xml:space="preserve">working full-time, part-time or </w:t>
      </w:r>
      <w:r w:rsidR="006D324B">
        <w:t>leaving one’s</w:t>
      </w:r>
      <w:r w:rsidR="00B33BBC" w:rsidRPr="004F3FBB">
        <w:t xml:space="preserve"> jobs </w:t>
      </w:r>
      <w:r w:rsidR="00B2596A">
        <w:t>to stay at home with the</w:t>
      </w:r>
      <w:r w:rsidR="006D324B">
        <w:t xml:space="preserve"> children</w:t>
      </w:r>
      <w:r w:rsidR="00B33BBC" w:rsidRPr="004F3FBB">
        <w:t xml:space="preserve">. Full-time working mothers are valued on the one hand, and </w:t>
      </w:r>
      <w:r w:rsidR="00EB601A">
        <w:t>unacknowledged</w:t>
      </w:r>
      <w:r w:rsidR="00B33BBC" w:rsidRPr="004F3FBB">
        <w:t xml:space="preserve"> on the other hand. </w:t>
      </w:r>
      <w:r w:rsidR="00EB601A">
        <w:t>F</w:t>
      </w:r>
      <w:r w:rsidR="00B43ADC">
        <w:t>ull-time working moms are valued and admire</w:t>
      </w:r>
      <w:r w:rsidR="00183572">
        <w:t>d</w:t>
      </w:r>
      <w:r w:rsidR="00B43ADC">
        <w:t xml:space="preserve"> because of the heavy duty of balancing motherhood and work. At the same time, because flexibility options are not available, women are force</w:t>
      </w:r>
      <w:r w:rsidR="00183572">
        <w:t>d</w:t>
      </w:r>
      <w:r w:rsidR="00B43ADC">
        <w:t xml:space="preserve"> to go back to work</w:t>
      </w:r>
      <w:r w:rsidR="00183572">
        <w:t xml:space="preserve"> full-time</w:t>
      </w:r>
      <w:r w:rsidR="00B43ADC">
        <w:t xml:space="preserve">, which is normalised and then </w:t>
      </w:r>
      <w:r w:rsidR="00421641">
        <w:t>invisible</w:t>
      </w:r>
      <w:r w:rsidR="00B43ADC">
        <w:t xml:space="preserve">. </w:t>
      </w:r>
      <w:r w:rsidR="00B33BBC" w:rsidRPr="004F3FBB">
        <w:t>When we asked about</w:t>
      </w:r>
      <w:r w:rsidR="006D324B">
        <w:t xml:space="preserve"> mothers who work</w:t>
      </w:r>
      <w:r w:rsidR="00B33BBC" w:rsidRPr="004F3FBB">
        <w:t xml:space="preserve"> part-time, half of the respondents answered but their answers were scattered. A small p</w:t>
      </w:r>
      <w:r w:rsidR="00CA10F4">
        <w:t>ortion</w:t>
      </w:r>
      <w:r w:rsidR="00B33BBC" w:rsidRPr="004F3FBB">
        <w:t xml:space="preserve"> said they are </w:t>
      </w:r>
      <w:r w:rsidR="00421641">
        <w:t>unacknowledged</w:t>
      </w:r>
      <w:r w:rsidR="00B33BBC" w:rsidRPr="004F3FBB">
        <w:t xml:space="preserve"> or it’s fine to have </w:t>
      </w:r>
      <w:r w:rsidR="00CA10F4">
        <w:t>part-time workers</w:t>
      </w:r>
      <w:r w:rsidR="00B33BBC" w:rsidRPr="004F3FBB">
        <w:t xml:space="preserve">. </w:t>
      </w:r>
      <w:r w:rsidR="006D324B">
        <w:t>A</w:t>
      </w:r>
      <w:r w:rsidR="00B33BBC" w:rsidRPr="004F3FBB">
        <w:t xml:space="preserve"> small number said that part-time options for mothers make them be seen as less available, (e.g. </w:t>
      </w:r>
      <w:r w:rsidR="00B33BBC" w:rsidRPr="004F3FBB">
        <w:rPr>
          <w:i/>
        </w:rPr>
        <w:t>they are not 100%</w:t>
      </w:r>
      <w:r w:rsidR="00B33BBC" w:rsidRPr="004F3FBB">
        <w:t xml:space="preserve">) and less committed (e.g. </w:t>
      </w:r>
      <w:r w:rsidR="00B33BBC" w:rsidRPr="004F3FBB">
        <w:rPr>
          <w:i/>
        </w:rPr>
        <w:t>lazy</w:t>
      </w:r>
      <w:r w:rsidR="00B33BBC" w:rsidRPr="004F3FBB">
        <w:t xml:space="preserve">). </w:t>
      </w:r>
    </w:p>
    <w:p w14:paraId="41C0EE27" w14:textId="0DD7AAD0" w:rsidR="001D45DD" w:rsidRDefault="00B33BBC" w:rsidP="00867468">
      <w:r w:rsidRPr="004F3FBB">
        <w:t xml:space="preserve">A controversial decision might be the fact that mothers </w:t>
      </w:r>
      <w:r w:rsidR="00385A26">
        <w:t>might</w:t>
      </w:r>
      <w:r w:rsidRPr="004F3FBB">
        <w:t xml:space="preserve"> need to quit their jobs to dedicate </w:t>
      </w:r>
      <w:r w:rsidR="001D45DD">
        <w:t>themselves full-time</w:t>
      </w:r>
      <w:r w:rsidRPr="004F3FBB">
        <w:t xml:space="preserve"> to care work. To the question regarding their opinions on mothers </w:t>
      </w:r>
      <w:r w:rsidR="001D45DD">
        <w:t>who</w:t>
      </w:r>
      <w:r w:rsidR="001D45DD" w:rsidRPr="004F3FBB">
        <w:t xml:space="preserve"> </w:t>
      </w:r>
      <w:r w:rsidRPr="004F3FBB">
        <w:t>stop working after giving birth, three main</w:t>
      </w:r>
      <w:r w:rsidR="00B508B4">
        <w:t xml:space="preserve"> findings emerged. 41% of the mothers express </w:t>
      </w:r>
      <w:r w:rsidRPr="004F3FBB">
        <w:t xml:space="preserve">that it is a personal decision, and should be respected. </w:t>
      </w:r>
      <w:r w:rsidR="00B508B4">
        <w:t xml:space="preserve">24% assumed that </w:t>
      </w:r>
      <w:r w:rsidR="00B508B4">
        <w:lastRenderedPageBreak/>
        <w:t>the choice of quitting a job to be a stay at home mom is forced by the lack of support</w:t>
      </w:r>
      <w:r w:rsidRPr="004F3FBB">
        <w:t xml:space="preserve">. </w:t>
      </w:r>
      <w:r w:rsidR="00B508B4">
        <w:t xml:space="preserve">A 17% of the </w:t>
      </w:r>
      <w:r w:rsidRPr="004F3FBB">
        <w:t>respondents said they did that for a couple of months, whereas some express</w:t>
      </w:r>
      <w:r w:rsidR="001D45DD">
        <w:t>ed</w:t>
      </w:r>
      <w:r w:rsidR="00183572">
        <w:t xml:space="preserve"> their</w:t>
      </w:r>
      <w:r w:rsidRPr="004F3FBB">
        <w:t xml:space="preserve"> desire to d</w:t>
      </w:r>
      <w:r w:rsidR="00183572">
        <w:t>o so</w:t>
      </w:r>
      <w:r w:rsidRPr="004F3FBB">
        <w:t xml:space="preserve"> if they could afford not to work. </w:t>
      </w:r>
      <w:r w:rsidR="00186B78">
        <w:t xml:space="preserve">A 14% </w:t>
      </w:r>
      <w:r w:rsidR="00183572">
        <w:t>would not</w:t>
      </w:r>
      <w:r w:rsidRPr="004F3FBB">
        <w:t xml:space="preserve"> do it </w:t>
      </w:r>
      <w:r w:rsidR="00186B78">
        <w:t>or believe it is a mistake</w:t>
      </w:r>
      <w:r w:rsidRPr="004F3FBB">
        <w:t xml:space="preserve">. </w:t>
      </w:r>
      <w:r w:rsidR="00186B78">
        <w:t>A respondent</w:t>
      </w:r>
      <w:r w:rsidRPr="004F3FBB">
        <w:t xml:space="preserve"> </w:t>
      </w:r>
      <w:r w:rsidR="001D45DD">
        <w:t xml:space="preserve">answered that </w:t>
      </w:r>
      <w:r w:rsidR="001D45DD" w:rsidRPr="004F3FBB">
        <w:t>breaking</w:t>
      </w:r>
      <w:r w:rsidRPr="004F3FBB">
        <w:t xml:space="preserve"> completely with sources of economic or professional income are disruptive to their identity and autonomy. </w:t>
      </w:r>
      <w:r w:rsidR="00CA10F4">
        <w:t xml:space="preserve">Below </w:t>
      </w:r>
      <w:r w:rsidR="00994400">
        <w:t xml:space="preserve">is one </w:t>
      </w:r>
      <w:r w:rsidR="00183572">
        <w:t>respondent</w:t>
      </w:r>
      <w:r w:rsidR="00822F52">
        <w:t>’</w:t>
      </w:r>
      <w:r w:rsidR="00183572">
        <w:t>s answer</w:t>
      </w:r>
      <w:r w:rsidR="00822F52">
        <w:t>:</w:t>
      </w:r>
    </w:p>
    <w:p w14:paraId="2FBB52AF" w14:textId="4462AB90" w:rsidR="00B33BBC" w:rsidRPr="00782EC2" w:rsidRDefault="00B33BBC" w:rsidP="00782EC2">
      <w:pPr>
        <w:ind w:left="708" w:firstLine="0"/>
        <w:rPr>
          <w:i/>
        </w:rPr>
      </w:pPr>
      <w:r w:rsidRPr="00B57EB4">
        <w:rPr>
          <w:i/>
        </w:rPr>
        <w:t>A woman should never have to completely leave the relationship with work. Hopefully they will never separate or divorce.</w:t>
      </w:r>
      <w:r w:rsidR="00822F52" w:rsidRPr="00B57EB4">
        <w:rPr>
          <w:i/>
        </w:rPr>
        <w:t xml:space="preserve"> </w:t>
      </w:r>
    </w:p>
    <w:p w14:paraId="51E1D544" w14:textId="77777777" w:rsidR="00782EC2" w:rsidRDefault="00782EC2" w:rsidP="00867468"/>
    <w:p w14:paraId="642A33F3" w14:textId="3E90A320" w:rsidR="00B33BBC" w:rsidRPr="004F3FBB" w:rsidRDefault="00B33BBC" w:rsidP="00867468">
      <w:r w:rsidRPr="004F3FBB">
        <w:t xml:space="preserve">As </w:t>
      </w:r>
      <w:r w:rsidR="004341A2">
        <w:t>Covid-19</w:t>
      </w:r>
      <w:r w:rsidRPr="004F3FBB">
        <w:t xml:space="preserve"> has </w:t>
      </w:r>
      <w:r w:rsidR="00183572" w:rsidRPr="004F3FBB">
        <w:t xml:space="preserve">particularly </w:t>
      </w:r>
      <w:r w:rsidRPr="004F3FBB">
        <w:t xml:space="preserve">impacted the balance of care responsibilities, we asked, </w:t>
      </w:r>
      <w:proofErr w:type="gramStart"/>
      <w:r w:rsidRPr="004F3FBB">
        <w:rPr>
          <w:i/>
        </w:rPr>
        <w:t>What</w:t>
      </w:r>
      <w:proofErr w:type="gramEnd"/>
      <w:r w:rsidRPr="004F3FBB">
        <w:rPr>
          <w:i/>
        </w:rPr>
        <w:t xml:space="preserve"> impact will </w:t>
      </w:r>
      <w:r w:rsidR="00F721A3" w:rsidRPr="00F721A3">
        <w:rPr>
          <w:i/>
        </w:rPr>
        <w:t xml:space="preserve">Covid </w:t>
      </w:r>
      <w:r w:rsidR="004341A2">
        <w:rPr>
          <w:i/>
        </w:rPr>
        <w:t>-19</w:t>
      </w:r>
      <w:r w:rsidRPr="004F3FBB">
        <w:rPr>
          <w:i/>
        </w:rPr>
        <w:t xml:space="preserve"> have on motherhood? </w:t>
      </w:r>
      <w:r w:rsidRPr="004F3FBB">
        <w:t xml:space="preserve">Only 60% of the respondents gave an answer. </w:t>
      </w:r>
      <w:r w:rsidR="003C4436" w:rsidRPr="004F3FBB">
        <w:t>Mo</w:t>
      </w:r>
      <w:r w:rsidR="003C4436">
        <w:t>re</w:t>
      </w:r>
      <w:r w:rsidR="003C4436" w:rsidRPr="004F3FBB">
        <w:t xml:space="preserve"> </w:t>
      </w:r>
      <w:r w:rsidRPr="004F3FBB">
        <w:t xml:space="preserve">than half said it had a positive impact </w:t>
      </w:r>
      <w:r w:rsidR="003C4436">
        <w:t xml:space="preserve">with regards </w:t>
      </w:r>
      <w:r w:rsidR="00183572">
        <w:t xml:space="preserve">to </w:t>
      </w:r>
      <w:r w:rsidR="002B4B54">
        <w:t>spending more time with their children</w:t>
      </w:r>
      <w:r w:rsidRPr="004F3FBB">
        <w:t>.</w:t>
      </w:r>
      <w:r w:rsidR="00183572">
        <w:t xml:space="preserve"> As one respondent</w:t>
      </w:r>
      <w:r w:rsidR="00B57EB4">
        <w:t xml:space="preserve"> said:</w:t>
      </w:r>
    </w:p>
    <w:p w14:paraId="6F007212" w14:textId="7D90FAFC" w:rsidR="00B33BBC" w:rsidRPr="00782EC2" w:rsidRDefault="00B33BBC" w:rsidP="00782EC2">
      <w:pPr>
        <w:ind w:left="708" w:firstLine="0"/>
        <w:rPr>
          <w:i/>
        </w:rPr>
      </w:pPr>
      <w:r w:rsidRPr="00B57EB4">
        <w:rPr>
          <w:i/>
        </w:rPr>
        <w:t>Positive. No one can be indifferent to the greater involvement of parents in school tasks, games, activities with children</w:t>
      </w:r>
      <w:r w:rsidR="00B2596A">
        <w:rPr>
          <w:i/>
        </w:rPr>
        <w:t>.</w:t>
      </w:r>
    </w:p>
    <w:p w14:paraId="4BBE6E5D" w14:textId="6CF96F48" w:rsidR="00B33BBC" w:rsidRPr="004F3FBB" w:rsidRDefault="00B33BBC" w:rsidP="00867468">
      <w:r w:rsidRPr="004F3FBB">
        <w:t>Fewer</w:t>
      </w:r>
      <w:r w:rsidR="003C4436">
        <w:t xml:space="preserve"> respondents</w:t>
      </w:r>
      <w:r w:rsidR="00183572">
        <w:t xml:space="preserve"> found that the pandemic had</w:t>
      </w:r>
      <w:r w:rsidRPr="004F3FBB">
        <w:t xml:space="preserve"> a negative impact on motherhood as it brings a greater workload</w:t>
      </w:r>
      <w:r w:rsidR="00183572">
        <w:t>,</w:t>
      </w:r>
      <w:r w:rsidRPr="004F3FBB">
        <w:t xml:space="preserve"> and as a consequence, more stress. One respondent ex</w:t>
      </w:r>
      <w:r w:rsidR="00186B78">
        <w:t>plained</w:t>
      </w:r>
      <w:r w:rsidRPr="004F3FBB">
        <w:t xml:space="preserve"> how the impact had different aspects:</w:t>
      </w:r>
    </w:p>
    <w:p w14:paraId="67016421" w14:textId="242945AC" w:rsidR="00994400" w:rsidRDefault="00B33BBC" w:rsidP="00782EC2">
      <w:pPr>
        <w:ind w:left="708" w:firstLine="0"/>
        <w:rPr>
          <w:i/>
        </w:rPr>
      </w:pPr>
      <w:r w:rsidRPr="00B57EB4">
        <w:rPr>
          <w:i/>
        </w:rPr>
        <w:t xml:space="preserve">Multiple. We are mothers 24 hours a day and </w:t>
      </w:r>
      <w:r w:rsidR="00F721A3" w:rsidRPr="00F721A3">
        <w:rPr>
          <w:i/>
        </w:rPr>
        <w:t>Covid</w:t>
      </w:r>
      <w:r w:rsidRPr="00B57EB4">
        <w:rPr>
          <w:i/>
        </w:rPr>
        <w:t xml:space="preserve"> made us very aware of the vulnerabilities</w:t>
      </w:r>
      <w:r w:rsidR="00782EC2">
        <w:rPr>
          <w:i/>
        </w:rPr>
        <w:t>.</w:t>
      </w:r>
    </w:p>
    <w:p w14:paraId="60BBF133" w14:textId="77777777" w:rsidR="00960427" w:rsidRDefault="00960427" w:rsidP="00782EC2">
      <w:pPr>
        <w:ind w:left="708" w:firstLine="0"/>
        <w:rPr>
          <w:i/>
        </w:rPr>
      </w:pPr>
    </w:p>
    <w:p w14:paraId="25211BC7" w14:textId="7FB3AC6A" w:rsidR="00960427" w:rsidRPr="00960427" w:rsidRDefault="00960427" w:rsidP="00960427">
      <w:pPr>
        <w:ind w:left="708" w:firstLine="0"/>
        <w:jc w:val="center"/>
      </w:pPr>
      <w:r>
        <w:t>[Insert Table 2 here]</w:t>
      </w:r>
    </w:p>
    <w:p w14:paraId="564F166A" w14:textId="77777777" w:rsidR="00FC6958" w:rsidRPr="004F3FBB" w:rsidRDefault="00FC6958" w:rsidP="00867468"/>
    <w:p w14:paraId="331BCCC8" w14:textId="59950A2D" w:rsidR="005464E4" w:rsidRPr="004F3FBB" w:rsidRDefault="005464E4" w:rsidP="00867468">
      <w:pPr>
        <w:rPr>
          <w:rStyle w:val="BookTitle"/>
        </w:rPr>
      </w:pPr>
      <w:r w:rsidRPr="004F3FBB">
        <w:rPr>
          <w:rStyle w:val="BookTitle"/>
        </w:rPr>
        <w:lastRenderedPageBreak/>
        <w:t>Organi</w:t>
      </w:r>
      <w:r w:rsidR="002B4B54">
        <w:rPr>
          <w:rStyle w:val="BookTitle"/>
        </w:rPr>
        <w:t>s</w:t>
      </w:r>
      <w:r w:rsidRPr="004F3FBB">
        <w:rPr>
          <w:rStyle w:val="BookTitle"/>
        </w:rPr>
        <w:t>ational Norms</w:t>
      </w:r>
    </w:p>
    <w:p w14:paraId="2C3E52DB" w14:textId="45B43D7C" w:rsidR="00190E82" w:rsidRPr="004F3FBB" w:rsidRDefault="00190E82" w:rsidP="00867468">
      <w:pPr>
        <w:rPr>
          <w:rStyle w:val="BookTitle"/>
          <w:b w:val="0"/>
        </w:rPr>
      </w:pPr>
      <w:r w:rsidRPr="004F3FBB">
        <w:rPr>
          <w:rStyle w:val="BookTitle"/>
          <w:b w:val="0"/>
        </w:rPr>
        <w:t>Family-</w:t>
      </w:r>
      <w:r w:rsidR="003C4436">
        <w:rPr>
          <w:rStyle w:val="BookTitle"/>
          <w:b w:val="0"/>
        </w:rPr>
        <w:t>f</w:t>
      </w:r>
      <w:r w:rsidRPr="004F3FBB">
        <w:rPr>
          <w:rStyle w:val="BookTitle"/>
          <w:b w:val="0"/>
        </w:rPr>
        <w:t>riendly work practices</w:t>
      </w:r>
    </w:p>
    <w:p w14:paraId="6DFD7937" w14:textId="3DF99DD8" w:rsidR="00514B20" w:rsidRPr="004F3FBB" w:rsidRDefault="00002DFD" w:rsidP="00867468">
      <w:r w:rsidRPr="004F3FBB">
        <w:t>Family</w:t>
      </w:r>
      <w:r w:rsidR="003C4436">
        <w:t>-</w:t>
      </w:r>
      <w:r w:rsidRPr="004F3FBB">
        <w:t xml:space="preserve">friendly </w:t>
      </w:r>
      <w:r w:rsidR="00572577" w:rsidRPr="004F3FBB">
        <w:t>work</w:t>
      </w:r>
      <w:r w:rsidR="00514B20" w:rsidRPr="004F3FBB">
        <w:t>places have help</w:t>
      </w:r>
      <w:r w:rsidR="00572577" w:rsidRPr="004F3FBB">
        <w:t>ed</w:t>
      </w:r>
      <w:r w:rsidR="00514B20" w:rsidRPr="004F3FBB">
        <w:t xml:space="preserve"> </w:t>
      </w:r>
      <w:r w:rsidR="00572577" w:rsidRPr="004F3FBB">
        <w:t xml:space="preserve">in </w:t>
      </w:r>
      <w:r w:rsidR="00514B20" w:rsidRPr="004F3FBB">
        <w:t xml:space="preserve">the advancement of women </w:t>
      </w:r>
      <w:r w:rsidR="0030575F">
        <w:t>in the organis</w:t>
      </w:r>
      <w:r w:rsidR="00572577" w:rsidRPr="004F3FBB">
        <w:t>ation. Half of the respondents recognized the existence of family</w:t>
      </w:r>
      <w:r w:rsidR="003C4436">
        <w:t>-</w:t>
      </w:r>
      <w:r w:rsidR="00572577" w:rsidRPr="004F3FBB">
        <w:t xml:space="preserve">friendly policies </w:t>
      </w:r>
      <w:r w:rsidR="00AE63F7" w:rsidRPr="004F3FBB">
        <w:t xml:space="preserve">(FF) </w:t>
      </w:r>
      <w:r w:rsidR="003C4436">
        <w:t>by</w:t>
      </w:r>
      <w:r w:rsidR="003C4436" w:rsidRPr="004F3FBB">
        <w:t xml:space="preserve"> </w:t>
      </w:r>
      <w:r w:rsidR="00572577" w:rsidRPr="004F3FBB">
        <w:t>their employer</w:t>
      </w:r>
      <w:r w:rsidR="003C4436">
        <w:t xml:space="preserve">. </w:t>
      </w:r>
      <w:r w:rsidR="00572577" w:rsidRPr="004F3FBB">
        <w:t xml:space="preserve"> </w:t>
      </w:r>
      <w:r w:rsidR="003C4436" w:rsidRPr="004F3FBB">
        <w:t>However</w:t>
      </w:r>
      <w:r w:rsidR="00572577" w:rsidRPr="004F3FBB">
        <w:t>, most do not feel they are in a family</w:t>
      </w:r>
      <w:r w:rsidR="003C4436">
        <w:t>-</w:t>
      </w:r>
      <w:r w:rsidR="00572577" w:rsidRPr="004F3FBB">
        <w:t xml:space="preserve">friendly environment. </w:t>
      </w:r>
      <w:r w:rsidR="00E17F7C" w:rsidRPr="004F3FBB">
        <w:t>We asked,</w:t>
      </w:r>
      <w:r w:rsidR="00AE63F7" w:rsidRPr="004F3FBB">
        <w:t xml:space="preserve"> </w:t>
      </w:r>
      <w:proofErr w:type="gramStart"/>
      <w:r w:rsidR="00345E5E">
        <w:rPr>
          <w:i/>
        </w:rPr>
        <w:t>W</w:t>
      </w:r>
      <w:r w:rsidR="00AE63F7" w:rsidRPr="00345E5E">
        <w:rPr>
          <w:i/>
        </w:rPr>
        <w:t>hich</w:t>
      </w:r>
      <w:proofErr w:type="gramEnd"/>
      <w:r w:rsidR="00AE63F7" w:rsidRPr="00345E5E">
        <w:rPr>
          <w:i/>
        </w:rPr>
        <w:t xml:space="preserve"> initiatives are today targeted to mothers</w:t>
      </w:r>
      <w:r w:rsidR="00AE63F7" w:rsidRPr="004F3FBB">
        <w:t>, and also</w:t>
      </w:r>
      <w:r w:rsidR="00E17F7C" w:rsidRPr="004F3FBB">
        <w:t xml:space="preserve"> </w:t>
      </w:r>
      <w:r w:rsidR="00572577" w:rsidRPr="004F3FBB">
        <w:rPr>
          <w:i/>
        </w:rPr>
        <w:t>Do you think that your employer should provide help particularly to mothers and/or fathers?</w:t>
      </w:r>
      <w:r w:rsidR="003C4436">
        <w:t xml:space="preserve"> </w:t>
      </w:r>
      <w:r w:rsidR="00572577" w:rsidRPr="004F3FBB">
        <w:t>Chilean mother</w:t>
      </w:r>
      <w:r w:rsidR="003C4436">
        <w:t>s</w:t>
      </w:r>
      <w:r w:rsidR="00572577" w:rsidRPr="004F3FBB">
        <w:t xml:space="preserve"> categorically </w:t>
      </w:r>
      <w:r w:rsidR="003C4436">
        <w:t>answered</w:t>
      </w:r>
      <w:r w:rsidR="003C4436" w:rsidRPr="004F3FBB">
        <w:t xml:space="preserve"> </w:t>
      </w:r>
      <w:r w:rsidR="00572577" w:rsidRPr="004F3FBB">
        <w:t xml:space="preserve">yes to both </w:t>
      </w:r>
      <w:r w:rsidR="003C4436">
        <w:t>questions</w:t>
      </w:r>
      <w:r w:rsidR="00572577" w:rsidRPr="004F3FBB">
        <w:t>, but Argentine mothers doubted the target specific initiatives.</w:t>
      </w:r>
    </w:p>
    <w:p w14:paraId="3537A772" w14:textId="77777777" w:rsidR="00B57EB4" w:rsidRDefault="00B57EB4" w:rsidP="00867468"/>
    <w:p w14:paraId="4932E30A" w14:textId="5D1B5A1F" w:rsidR="00960427" w:rsidRPr="00960427" w:rsidRDefault="00960427" w:rsidP="00960427">
      <w:pPr>
        <w:ind w:left="708" w:firstLine="0"/>
        <w:jc w:val="center"/>
      </w:pPr>
      <w:r>
        <w:t>[Insert Table 3 here]</w:t>
      </w:r>
    </w:p>
    <w:p w14:paraId="381CF013" w14:textId="77777777" w:rsidR="00960427" w:rsidRDefault="00960427" w:rsidP="00867468"/>
    <w:p w14:paraId="64C06B3D" w14:textId="77777777" w:rsidR="00FC6958" w:rsidRPr="004F3FBB" w:rsidRDefault="00FC6958" w:rsidP="00867468"/>
    <w:p w14:paraId="44DEF68D" w14:textId="6B1D3CE1" w:rsidR="00A2065F" w:rsidRPr="004F3FBB" w:rsidRDefault="00844322" w:rsidP="00867468">
      <w:r>
        <w:t>As previously mentioned, during the pandemic both i</w:t>
      </w:r>
      <w:r w:rsidR="00AE63F7" w:rsidRPr="004F3FBB">
        <w:t>n Argentina and Chile, apart from kindergarten, employers provide reduce</w:t>
      </w:r>
      <w:r w:rsidR="00F646BE">
        <w:t>d</w:t>
      </w:r>
      <w:r w:rsidR="00AE63F7" w:rsidRPr="004F3FBB">
        <w:t xml:space="preserve"> working hours, and remote work. </w:t>
      </w:r>
      <w:r w:rsidR="00186B78" w:rsidRPr="004F3FBB">
        <w:t xml:space="preserve">In Chile, more than half of the respondents said that payed kindergarten is </w:t>
      </w:r>
      <w:r w:rsidR="00186B78">
        <w:t xml:space="preserve">being </w:t>
      </w:r>
      <w:r w:rsidR="00186B78" w:rsidRPr="004F3FBB">
        <w:t>provide</w:t>
      </w:r>
      <w:r w:rsidR="00186B78">
        <w:t>d for</w:t>
      </w:r>
      <w:r w:rsidR="00186B78" w:rsidRPr="004F3FBB">
        <w:t xml:space="preserve"> by the</w:t>
      </w:r>
      <w:r w:rsidR="00186B78">
        <w:t>ir</w:t>
      </w:r>
      <w:r w:rsidR="00186B78" w:rsidRPr="004F3FBB">
        <w:t xml:space="preserve"> employer. </w:t>
      </w:r>
      <w:r w:rsidR="00186B78">
        <w:t xml:space="preserve">Additionally, </w:t>
      </w:r>
      <w:r w:rsidR="00AE63F7" w:rsidRPr="004F3FBB">
        <w:t>mothers receive flex</w:t>
      </w:r>
      <w:r w:rsidR="00305383">
        <w:t>-</w:t>
      </w:r>
      <w:r w:rsidR="00AE63F7" w:rsidRPr="004F3FBB">
        <w:t>time from their employers. In Argentina, kindergarten was not mention by any respondent, however, remote work, leave of absence and also flex</w:t>
      </w:r>
      <w:r w:rsidR="00305383">
        <w:t>-</w:t>
      </w:r>
      <w:r w:rsidR="00AE63F7" w:rsidRPr="004F3FBB">
        <w:t>time were among the options for mothers. A few respondents in Chile mention</w:t>
      </w:r>
      <w:r w:rsidR="00F646BE">
        <w:t>ed that</w:t>
      </w:r>
      <w:r w:rsidR="00AE63F7" w:rsidRPr="004F3FBB">
        <w:t xml:space="preserve"> they have a </w:t>
      </w:r>
      <w:r w:rsidR="00A2065F" w:rsidRPr="004F3FBB">
        <w:t xml:space="preserve">place for </w:t>
      </w:r>
      <w:r w:rsidR="00AE63F7" w:rsidRPr="004F3FBB">
        <w:t>breas</w:t>
      </w:r>
      <w:r w:rsidR="00A2065F" w:rsidRPr="004F3FBB">
        <w:t>t</w:t>
      </w:r>
      <w:r w:rsidR="00AE63F7" w:rsidRPr="004F3FBB">
        <w:t xml:space="preserve">feeding </w:t>
      </w:r>
      <w:r w:rsidR="00A2065F" w:rsidRPr="004F3FBB">
        <w:t xml:space="preserve">at work. Regarding </w:t>
      </w:r>
      <w:r w:rsidR="004341A2">
        <w:t>Covid-19</w:t>
      </w:r>
      <w:r w:rsidR="00A2065F" w:rsidRPr="004F3FBB">
        <w:t>, one respondent mentioned that their employer usually pay</w:t>
      </w:r>
      <w:r w:rsidR="00F646BE">
        <w:t>s</w:t>
      </w:r>
      <w:r w:rsidR="00A2065F" w:rsidRPr="004F3FBB">
        <w:t xml:space="preserve"> for </w:t>
      </w:r>
      <w:r w:rsidR="00305383" w:rsidRPr="004F3FBB">
        <w:t>day-care</w:t>
      </w:r>
      <w:r w:rsidR="00A2065F" w:rsidRPr="004F3FBB">
        <w:t>, but she wonder</w:t>
      </w:r>
      <w:r w:rsidR="00F646BE">
        <w:t>ed</w:t>
      </w:r>
      <w:r w:rsidR="00A2065F" w:rsidRPr="004F3FBB">
        <w:t xml:space="preserve"> what would happened as </w:t>
      </w:r>
      <w:r w:rsidR="00305383" w:rsidRPr="004F3FBB">
        <w:t>day-care</w:t>
      </w:r>
      <w:r w:rsidR="00A2065F" w:rsidRPr="004F3FBB">
        <w:t xml:space="preserve"> facilities are close</w:t>
      </w:r>
      <w:r w:rsidR="00F646BE">
        <w:t>d</w:t>
      </w:r>
      <w:r w:rsidR="00A2065F" w:rsidRPr="004F3FBB">
        <w:t xml:space="preserve">, and the government </w:t>
      </w:r>
      <w:r w:rsidR="00A1261B">
        <w:t xml:space="preserve">has pending to approve a </w:t>
      </w:r>
      <w:r w:rsidR="00A2065F" w:rsidRPr="004F3FBB">
        <w:t xml:space="preserve">postnatal </w:t>
      </w:r>
      <w:r w:rsidR="00F646BE">
        <w:t xml:space="preserve">leave </w:t>
      </w:r>
      <w:r w:rsidR="00A1261B">
        <w:t xml:space="preserve">extension </w:t>
      </w:r>
      <w:r w:rsidR="00A2065F" w:rsidRPr="004F3FBB">
        <w:t xml:space="preserve">for </w:t>
      </w:r>
      <w:r w:rsidR="00A1261B">
        <w:t>parents</w:t>
      </w:r>
      <w:r w:rsidR="00A2065F" w:rsidRPr="004F3FBB">
        <w:t xml:space="preserve">. </w:t>
      </w:r>
    </w:p>
    <w:p w14:paraId="6F3D7A40" w14:textId="55ABAB43" w:rsidR="009F5D5D" w:rsidRPr="004F3FBB" w:rsidRDefault="00A2065F" w:rsidP="00867468">
      <w:r w:rsidRPr="004F3FBB">
        <w:lastRenderedPageBreak/>
        <w:t xml:space="preserve">When asked about what should be </w:t>
      </w:r>
      <w:r w:rsidR="00B47BFF" w:rsidRPr="004F3FBB">
        <w:t xml:space="preserve">done by employers </w:t>
      </w:r>
      <w:r w:rsidR="00F646BE">
        <w:t>with a particular focus</w:t>
      </w:r>
      <w:r w:rsidR="00B47BFF" w:rsidRPr="004F3FBB">
        <w:t xml:space="preserve"> on mothers, flex</w:t>
      </w:r>
      <w:r w:rsidR="00305383">
        <w:t>-</w:t>
      </w:r>
      <w:r w:rsidR="00B47BFF" w:rsidRPr="004F3FBB">
        <w:t>time was most important for mother</w:t>
      </w:r>
      <w:r w:rsidR="0090493C" w:rsidRPr="004F3FBB">
        <w:t>s</w:t>
      </w:r>
      <w:r w:rsidR="00B47BFF" w:rsidRPr="004F3FBB">
        <w:t>, followed by reduce</w:t>
      </w:r>
      <w:r w:rsidR="00F646BE">
        <w:t>d</w:t>
      </w:r>
      <w:r w:rsidR="00B47BFF" w:rsidRPr="004F3FBB">
        <w:t xml:space="preserve"> working hours, leave of absence, and management</w:t>
      </w:r>
      <w:r w:rsidR="00F646BE">
        <w:t xml:space="preserve"> support</w:t>
      </w:r>
      <w:r w:rsidR="00B47BFF" w:rsidRPr="004F3FBB">
        <w:t xml:space="preserve">. </w:t>
      </w:r>
      <w:r w:rsidR="009F5D5D" w:rsidRPr="004F3FBB">
        <w:t xml:space="preserve">For mothers, </w:t>
      </w:r>
      <w:r w:rsidR="009F5D5D">
        <w:t xml:space="preserve">employers should focus on giving </w:t>
      </w:r>
      <w:r w:rsidR="009F5D5D" w:rsidRPr="004F3FBB">
        <w:t>fathers more flex</w:t>
      </w:r>
      <w:r w:rsidR="00305383">
        <w:t>-</w:t>
      </w:r>
      <w:r w:rsidR="009F5D5D" w:rsidRPr="004F3FBB">
        <w:t xml:space="preserve">time, the possibility for remote work and the possibility to extend the parental leave. </w:t>
      </w:r>
    </w:p>
    <w:p w14:paraId="38C41E97" w14:textId="355F5E88" w:rsidR="00B47BFF" w:rsidRPr="004F3FBB" w:rsidRDefault="00B47BFF" w:rsidP="00867468">
      <w:r w:rsidRPr="004F3FBB">
        <w:t>The category management refers to the way leaders and managers assig</w:t>
      </w:r>
      <w:r w:rsidR="00EC281B">
        <w:t>n</w:t>
      </w:r>
      <w:r w:rsidRPr="004F3FBB">
        <w:t>,</w:t>
      </w:r>
      <w:r w:rsidR="00EC281B">
        <w:t xml:space="preserve"> support</w:t>
      </w:r>
      <w:r w:rsidRPr="004F3FBB">
        <w:t xml:space="preserve">, and apply practices that </w:t>
      </w:r>
      <w:r w:rsidR="00EC281B" w:rsidRPr="004F3FBB">
        <w:t>favour</w:t>
      </w:r>
      <w:r w:rsidR="00F32B06">
        <w:t>s</w:t>
      </w:r>
      <w:r w:rsidRPr="004F3FBB">
        <w:t xml:space="preserve"> flexibility among employees. One respondent said:</w:t>
      </w:r>
    </w:p>
    <w:p w14:paraId="56D661BE" w14:textId="26BA6392" w:rsidR="00B47BFF" w:rsidRPr="00B57EB4" w:rsidRDefault="00B47BFF" w:rsidP="00F32B06">
      <w:pPr>
        <w:ind w:left="708" w:firstLine="0"/>
        <w:rPr>
          <w:i/>
        </w:rPr>
      </w:pPr>
      <w:r w:rsidRPr="00B57EB4">
        <w:rPr>
          <w:i/>
        </w:rPr>
        <w:t>The aid is already there but it is subject to the leader of the area that the benefits are fulfilled or not</w:t>
      </w:r>
      <w:r w:rsidR="00F32B06">
        <w:rPr>
          <w:i/>
        </w:rPr>
        <w:t>.</w:t>
      </w:r>
    </w:p>
    <w:p w14:paraId="79709C86" w14:textId="757EB634" w:rsidR="00B47BFF" w:rsidRPr="004F3FBB" w:rsidRDefault="00BF4F40" w:rsidP="00F32B06">
      <w:pPr>
        <w:ind w:firstLine="0"/>
      </w:pPr>
      <w:r>
        <w:t>Another commented:</w:t>
      </w:r>
    </w:p>
    <w:p w14:paraId="3CCA91FE" w14:textId="374D6955" w:rsidR="00B47BFF" w:rsidRPr="00782EC2" w:rsidRDefault="00B47BFF" w:rsidP="00782EC2">
      <w:pPr>
        <w:ind w:left="708" w:firstLine="0"/>
        <w:rPr>
          <w:i/>
        </w:rPr>
      </w:pPr>
      <w:r w:rsidRPr="00BF4F40">
        <w:rPr>
          <w:i/>
        </w:rPr>
        <w:t>Adjustment of workload, activities and objectives accordin</w:t>
      </w:r>
      <w:r w:rsidR="00782EC2">
        <w:rPr>
          <w:i/>
        </w:rPr>
        <w:t>g to available skills and times.</w:t>
      </w:r>
    </w:p>
    <w:p w14:paraId="7FB3243E" w14:textId="6B0CAD37" w:rsidR="00B47BFF" w:rsidRPr="004F3FBB" w:rsidRDefault="00844322" w:rsidP="00867468">
      <w:r>
        <w:t>1</w:t>
      </w:r>
      <w:r w:rsidR="003D1154">
        <w:t xml:space="preserve">4% of the </w:t>
      </w:r>
      <w:r w:rsidR="00B47BFF" w:rsidRPr="004F3FBB">
        <w:t>mothers</w:t>
      </w:r>
      <w:r w:rsidR="000A2BD6">
        <w:t>,</w:t>
      </w:r>
      <w:r w:rsidR="00B47BFF" w:rsidRPr="004F3FBB">
        <w:t xml:space="preserve"> </w:t>
      </w:r>
      <w:r w:rsidR="00EC281B">
        <w:t>e</w:t>
      </w:r>
      <w:r w:rsidR="0090493C" w:rsidRPr="004F3FBB">
        <w:t>specially in Chile</w:t>
      </w:r>
      <w:r w:rsidR="000A2BD6">
        <w:t>,</w:t>
      </w:r>
      <w:r w:rsidR="0090493C" w:rsidRPr="004F3FBB">
        <w:t xml:space="preserve"> </w:t>
      </w:r>
      <w:r w:rsidR="00B47BFF" w:rsidRPr="004F3FBB">
        <w:t>explain</w:t>
      </w:r>
      <w:r w:rsidR="0090493C" w:rsidRPr="004F3FBB">
        <w:t>ed</w:t>
      </w:r>
      <w:r w:rsidR="00B47BFF" w:rsidRPr="004F3FBB">
        <w:t xml:space="preserve"> that thei</w:t>
      </w:r>
      <w:r w:rsidR="00CF5AFA" w:rsidRPr="004F3FBB">
        <w:t xml:space="preserve">r employers do not consider the impact </w:t>
      </w:r>
      <w:r w:rsidR="000A2BD6">
        <w:t>of</w:t>
      </w:r>
      <w:r w:rsidR="000A2BD6" w:rsidRPr="004F3FBB">
        <w:t xml:space="preserve"> </w:t>
      </w:r>
      <w:r w:rsidR="00B47BFF" w:rsidRPr="004F3FBB">
        <w:t xml:space="preserve">productivity </w:t>
      </w:r>
      <w:r w:rsidR="00CF5AFA" w:rsidRPr="004F3FBB">
        <w:t xml:space="preserve">measures when </w:t>
      </w:r>
      <w:r w:rsidR="000A2BD6">
        <w:t xml:space="preserve">a parent is </w:t>
      </w:r>
      <w:r w:rsidR="00F32B06">
        <w:t>absent due to</w:t>
      </w:r>
      <w:r w:rsidR="00CF5AFA" w:rsidRPr="004F3FBB">
        <w:t xml:space="preserve"> parental leave</w:t>
      </w:r>
      <w:r w:rsidR="000A2BD6">
        <w:t>.</w:t>
      </w:r>
      <w:r w:rsidR="00CF5AFA" w:rsidRPr="004F3FBB">
        <w:t xml:space="preserve"> </w:t>
      </w:r>
      <w:r w:rsidR="000A2BD6">
        <w:t xml:space="preserve">Upon their return, parents are assumed to </w:t>
      </w:r>
      <w:r w:rsidR="00763FBE">
        <w:t>absorb the</w:t>
      </w:r>
      <w:r w:rsidR="00CF5AFA" w:rsidRPr="004F3FBB">
        <w:t xml:space="preserve"> managerial </w:t>
      </w:r>
      <w:r w:rsidR="000A2BD6">
        <w:t xml:space="preserve">workplace standards </w:t>
      </w:r>
      <w:r w:rsidR="00763FBE">
        <w:t xml:space="preserve">which </w:t>
      </w:r>
      <w:r w:rsidR="000A2BD6">
        <w:t xml:space="preserve">expect </w:t>
      </w:r>
      <w:r w:rsidR="0090493C" w:rsidRPr="004F3FBB">
        <w:t>24/7 availability</w:t>
      </w:r>
      <w:r w:rsidR="000A2BD6">
        <w:t xml:space="preserve"> from them</w:t>
      </w:r>
      <w:r w:rsidR="0090493C" w:rsidRPr="004F3FBB">
        <w:t xml:space="preserve">. </w:t>
      </w:r>
    </w:p>
    <w:p w14:paraId="168255E3" w14:textId="1F318E84" w:rsidR="0090493C" w:rsidRPr="004F3FBB" w:rsidRDefault="009562E8" w:rsidP="00867468">
      <w:r w:rsidRPr="009562E8">
        <w:t xml:space="preserve">Considering such mind-set before the pandemic started, our respondents felt that Covid-19 resulted in </w:t>
      </w:r>
      <w:r w:rsidR="00994CCD" w:rsidRPr="004F3FBB">
        <w:t>in more remote work and flex</w:t>
      </w:r>
      <w:r w:rsidR="00305383">
        <w:t>-</w:t>
      </w:r>
      <w:r w:rsidR="00994CCD" w:rsidRPr="004F3FBB">
        <w:t>time</w:t>
      </w:r>
      <w:r w:rsidR="000A2BD6">
        <w:t xml:space="preserve"> within their </w:t>
      </w:r>
      <w:r w:rsidR="00763FBE">
        <w:t xml:space="preserve">workplaces. </w:t>
      </w:r>
      <w:r w:rsidR="00763FBE" w:rsidRPr="004F3FBB">
        <w:t>However</w:t>
      </w:r>
      <w:r w:rsidR="00994CCD" w:rsidRPr="004F3FBB">
        <w:t xml:space="preserve">, many </w:t>
      </w:r>
      <w:r w:rsidR="00797616" w:rsidRPr="004F3FBB">
        <w:t xml:space="preserve">employers </w:t>
      </w:r>
      <w:r w:rsidR="00994CCD" w:rsidRPr="004F3FBB">
        <w:t xml:space="preserve">did not adapt </w:t>
      </w:r>
      <w:r w:rsidR="000A2BD6">
        <w:t xml:space="preserve">well </w:t>
      </w:r>
      <w:r w:rsidR="00994CCD" w:rsidRPr="004F3FBB">
        <w:t>to this new reality.</w:t>
      </w:r>
      <w:r w:rsidR="00797616" w:rsidRPr="004F3FBB">
        <w:t xml:space="preserve"> </w:t>
      </w:r>
    </w:p>
    <w:p w14:paraId="3C744FB0" w14:textId="77777777" w:rsidR="00994CCD" w:rsidRPr="004F3FBB" w:rsidRDefault="00994CCD" w:rsidP="00867468"/>
    <w:p w14:paraId="5521D732" w14:textId="77777777" w:rsidR="005464E4" w:rsidRPr="004F3FBB" w:rsidRDefault="005464E4" w:rsidP="00867468">
      <w:pPr>
        <w:rPr>
          <w:rStyle w:val="BookTitle"/>
        </w:rPr>
      </w:pPr>
      <w:r w:rsidRPr="004F3FBB">
        <w:rPr>
          <w:rStyle w:val="BookTitle"/>
        </w:rPr>
        <w:t>Individual Norms</w:t>
      </w:r>
    </w:p>
    <w:p w14:paraId="232BC693" w14:textId="77777777" w:rsidR="00B33BBC" w:rsidRPr="004F3FBB" w:rsidRDefault="00B33BBC" w:rsidP="00867468">
      <w:r w:rsidRPr="004F3FBB">
        <w:t xml:space="preserve">Career Aspirations </w:t>
      </w:r>
    </w:p>
    <w:p w14:paraId="31FF0D68" w14:textId="44DECBCC" w:rsidR="00F81021" w:rsidRDefault="00B33BBC" w:rsidP="00867468">
      <w:r w:rsidRPr="004F3FBB">
        <w:t xml:space="preserve">The majority of the respondents </w:t>
      </w:r>
      <w:r w:rsidR="00C43830">
        <w:t>expressed having</w:t>
      </w:r>
      <w:r w:rsidRPr="004F3FBB">
        <w:t xml:space="preserve"> </w:t>
      </w:r>
      <w:r w:rsidR="00C43830">
        <w:t>ambitious</w:t>
      </w:r>
      <w:r w:rsidRPr="004F3FBB">
        <w:t xml:space="preserve"> career aspirations. This </w:t>
      </w:r>
      <w:r w:rsidR="00F81021">
        <w:lastRenderedPageBreak/>
        <w:t xml:space="preserve">is </w:t>
      </w:r>
      <w:r w:rsidRPr="004F3FBB">
        <w:t>corroborated by the fact that</w:t>
      </w:r>
      <w:r w:rsidR="009F5D5D">
        <w:t xml:space="preserve"> 34% of the </w:t>
      </w:r>
      <w:r w:rsidRPr="004F3FBB">
        <w:t xml:space="preserve">respondents </w:t>
      </w:r>
      <w:r w:rsidR="009F5D5D">
        <w:t xml:space="preserve">have a university degree and 48% pursued graduate studies. </w:t>
      </w:r>
      <w:r w:rsidRPr="004F3FBB">
        <w:t>Women express</w:t>
      </w:r>
      <w:r w:rsidR="00F81021">
        <w:t>ed</w:t>
      </w:r>
      <w:r w:rsidRPr="004F3FBB">
        <w:t xml:space="preserve"> that they </w:t>
      </w:r>
      <w:r w:rsidRPr="004F3FBB">
        <w:rPr>
          <w:i/>
        </w:rPr>
        <w:t>like what they do</w:t>
      </w:r>
      <w:r w:rsidRPr="004F3FBB">
        <w:t xml:space="preserve">, and </w:t>
      </w:r>
      <w:r w:rsidR="00F81021">
        <w:t>that it is</w:t>
      </w:r>
      <w:r w:rsidR="00F81021" w:rsidRPr="004F3FBB">
        <w:t xml:space="preserve"> </w:t>
      </w:r>
      <w:r w:rsidRPr="004F3FBB">
        <w:t xml:space="preserve">important for their own </w:t>
      </w:r>
      <w:r w:rsidRPr="004F3FBB">
        <w:rPr>
          <w:i/>
        </w:rPr>
        <w:t>personal development</w:t>
      </w:r>
      <w:r w:rsidRPr="004F3FBB">
        <w:t xml:space="preserve">. </w:t>
      </w:r>
      <w:r w:rsidR="00F81021">
        <w:t>Concerning what aspects motivate them at work</w:t>
      </w:r>
      <w:r w:rsidRPr="004F3FBB">
        <w:t xml:space="preserve">, one respondent </w:t>
      </w:r>
      <w:r w:rsidR="00F81021">
        <w:t>answered</w:t>
      </w:r>
      <w:r w:rsidRPr="004F3FBB">
        <w:t xml:space="preserve">: </w:t>
      </w:r>
      <w:r w:rsidRPr="009F5D5D">
        <w:rPr>
          <w:i/>
        </w:rPr>
        <w:t>professional development, m</w:t>
      </w:r>
      <w:r w:rsidR="00F81021" w:rsidRPr="009F5D5D">
        <w:rPr>
          <w:i/>
        </w:rPr>
        <w:t>y</w:t>
      </w:r>
      <w:r w:rsidRPr="009F5D5D">
        <w:rPr>
          <w:i/>
        </w:rPr>
        <w:t xml:space="preserve"> world, my space</w:t>
      </w:r>
      <w:r w:rsidRPr="004F3FBB">
        <w:t xml:space="preserve">. Another said </w:t>
      </w:r>
      <w:r w:rsidRPr="009F5D5D">
        <w:rPr>
          <w:i/>
        </w:rPr>
        <w:t>I love my profession, and I dedicated a lot of years to get better at it</w:t>
      </w:r>
      <w:r w:rsidRPr="004F3FBB">
        <w:t xml:space="preserve">. Learning, growing and getting better at what they do </w:t>
      </w:r>
      <w:r w:rsidR="00F81021">
        <w:t xml:space="preserve">are the motivational drivers of these mothers. </w:t>
      </w:r>
    </w:p>
    <w:p w14:paraId="616DCC18" w14:textId="20D8A357" w:rsidR="00B33BBC" w:rsidRPr="004F3FBB" w:rsidRDefault="00B33BBC" w:rsidP="00867468">
      <w:r w:rsidRPr="004F3FBB">
        <w:t xml:space="preserve"> </w:t>
      </w:r>
    </w:p>
    <w:p w14:paraId="34CF8F4C" w14:textId="46B84DF4" w:rsidR="00B33BBC" w:rsidRPr="004F3FBB" w:rsidRDefault="00B33BBC" w:rsidP="00867468">
      <w:r w:rsidRPr="004F3FBB">
        <w:t>Partner Support</w:t>
      </w:r>
      <w:r w:rsidR="00994400">
        <w:t xml:space="preserve"> &amp; </w:t>
      </w:r>
      <w:r w:rsidR="004341A2">
        <w:t>Covid-19</w:t>
      </w:r>
    </w:p>
    <w:p w14:paraId="49BD1ED0" w14:textId="104B9D8E" w:rsidR="00B33BBC" w:rsidRPr="004F3FBB" w:rsidRDefault="00B33BBC" w:rsidP="00867468">
      <w:r w:rsidRPr="004F3FBB">
        <w:t xml:space="preserve">We asked to choose among different options in order to </w:t>
      </w:r>
      <w:r w:rsidR="00F32B06">
        <w:t>categorise how</w:t>
      </w:r>
      <w:r w:rsidR="009E76A3">
        <w:t xml:space="preserve"> mothers </w:t>
      </w:r>
      <w:r w:rsidRPr="004F3FBB">
        <w:t>resolve</w:t>
      </w:r>
      <w:r w:rsidR="00F32B06">
        <w:t>d care work during</w:t>
      </w:r>
      <w:r w:rsidR="00C43830">
        <w:t>, but also</w:t>
      </w:r>
      <w:r w:rsidR="00F32B06">
        <w:t xml:space="preserve"> after</w:t>
      </w:r>
      <w:r w:rsidRPr="004F3FBB">
        <w:t xml:space="preserve"> </w:t>
      </w:r>
      <w:r w:rsidR="004341A2">
        <w:t>Covid-19</w:t>
      </w:r>
      <w:r w:rsidRPr="004F3FBB">
        <w:t>. A difference among Argentine and Chilean mothers emerged. Argentine mothers express</w:t>
      </w:r>
      <w:r w:rsidR="00F81021">
        <w:t>ed</w:t>
      </w:r>
      <w:r w:rsidRPr="004F3FBB">
        <w:t xml:space="preserve"> that kindergarten and their partners</w:t>
      </w:r>
      <w:r w:rsidR="00F81021">
        <w:t>’</w:t>
      </w:r>
      <w:r w:rsidRPr="004F3FBB">
        <w:t xml:space="preserve"> help </w:t>
      </w:r>
      <w:r w:rsidR="00F81021">
        <w:t>would</w:t>
      </w:r>
      <w:r w:rsidR="00F81021" w:rsidRPr="004F3FBB">
        <w:t xml:space="preserve"> </w:t>
      </w:r>
      <w:r w:rsidRPr="004F3FBB">
        <w:t>be the best option</w:t>
      </w:r>
      <w:r w:rsidR="00F81021">
        <w:t>s</w:t>
      </w:r>
      <w:r w:rsidRPr="004F3FBB">
        <w:t>. Only one woman express</w:t>
      </w:r>
      <w:r w:rsidR="00F81021">
        <w:t>ed</w:t>
      </w:r>
      <w:r w:rsidRPr="004F3FBB">
        <w:t xml:space="preserve"> that she</w:t>
      </w:r>
      <w:r w:rsidR="00C43830">
        <w:t xml:space="preserve"> will quit her job to be a stay-at-</w:t>
      </w:r>
      <w:r w:rsidRPr="004F3FBB">
        <w:t xml:space="preserve">home mother. When asked how </w:t>
      </w:r>
      <w:r w:rsidR="00F721A3" w:rsidRPr="00F721A3">
        <w:t>Covid</w:t>
      </w:r>
      <w:r w:rsidR="004341A2">
        <w:t>-19</w:t>
      </w:r>
      <w:r w:rsidR="0030575F">
        <w:t xml:space="preserve"> changed the organis</w:t>
      </w:r>
      <w:r w:rsidRPr="004F3FBB">
        <w:t xml:space="preserve">ation of care work with </w:t>
      </w:r>
      <w:r w:rsidR="00F32B06">
        <w:t>their</w:t>
      </w:r>
      <w:r w:rsidRPr="004F3FBB">
        <w:t xml:space="preserve"> partner, they mostly said that they resolved</w:t>
      </w:r>
      <w:r w:rsidR="00F32B06">
        <w:t xml:space="preserve"> it through a new way of organis</w:t>
      </w:r>
      <w:r w:rsidRPr="004F3FBB">
        <w:t>ing their duties. One respondent said:</w:t>
      </w:r>
    </w:p>
    <w:p w14:paraId="7753F0CB" w14:textId="77777777" w:rsidR="00B33BBC" w:rsidRPr="00802E41" w:rsidRDefault="00B33BBC" w:rsidP="00802E41">
      <w:pPr>
        <w:ind w:left="708" w:firstLine="0"/>
        <w:rPr>
          <w:i/>
          <w:u w:val="single"/>
        </w:rPr>
      </w:pPr>
      <w:r w:rsidRPr="00802E41">
        <w:rPr>
          <w:i/>
        </w:rPr>
        <w:t>We better distribute time because we both work from home. So it is not so structured. Also we don´t have to commute and therefore we can quickly get in and out of work. With which we require less preparation time.</w:t>
      </w:r>
    </w:p>
    <w:p w14:paraId="6A4996C7" w14:textId="77777777" w:rsidR="00B33BBC" w:rsidRPr="004F3FBB" w:rsidRDefault="00B33BBC" w:rsidP="00867468"/>
    <w:p w14:paraId="242A3406" w14:textId="665D646C" w:rsidR="00B33BBC" w:rsidRPr="004F3FBB" w:rsidRDefault="00B33BBC" w:rsidP="00867468">
      <w:r w:rsidRPr="004F3FBB">
        <w:t xml:space="preserve">Chilean mothers </w:t>
      </w:r>
      <w:r w:rsidR="00F81021">
        <w:t>expressed</w:t>
      </w:r>
      <w:r w:rsidR="00F81021" w:rsidRPr="004F3FBB">
        <w:t xml:space="preserve"> </w:t>
      </w:r>
      <w:r w:rsidRPr="004F3FBB">
        <w:t xml:space="preserve">that </w:t>
      </w:r>
      <w:r w:rsidR="00F81021">
        <w:t>in spite of</w:t>
      </w:r>
      <w:r w:rsidR="00F81021" w:rsidRPr="004F3FBB">
        <w:t xml:space="preserve"> </w:t>
      </w:r>
      <w:r w:rsidRPr="004F3FBB">
        <w:t>new arrangement</w:t>
      </w:r>
      <w:r w:rsidR="00817AB6">
        <w:t>s</w:t>
      </w:r>
      <w:r w:rsidR="00F81021">
        <w:t xml:space="preserve"> at home and in the workplace</w:t>
      </w:r>
      <w:r w:rsidRPr="004F3FBB">
        <w:t xml:space="preserve"> because of </w:t>
      </w:r>
      <w:r w:rsidR="004341A2">
        <w:t>Covid-19</w:t>
      </w:r>
      <w:r w:rsidRPr="004F3FBB">
        <w:t xml:space="preserve">, most of the care work </w:t>
      </w:r>
      <w:r w:rsidR="00F81021">
        <w:t xml:space="preserve">is </w:t>
      </w:r>
      <w:r w:rsidRPr="004F3FBB">
        <w:t>still the mother</w:t>
      </w:r>
      <w:r w:rsidR="00F81021">
        <w:t>s’ responsibility</w:t>
      </w:r>
      <w:r w:rsidRPr="004F3FBB">
        <w:t xml:space="preserve">. </w:t>
      </w:r>
      <w:r w:rsidR="00F81021">
        <w:t>The women who felt that they continued to carry the duties of the household and care work were those whose partners worked outside of home</w:t>
      </w:r>
      <w:r w:rsidRPr="004F3FBB">
        <w:t>. One respondent commented:</w:t>
      </w:r>
    </w:p>
    <w:p w14:paraId="021A9AF5" w14:textId="77777777" w:rsidR="00B33BBC" w:rsidRPr="004F3FBB" w:rsidRDefault="00B33BBC" w:rsidP="00867468"/>
    <w:p w14:paraId="51B75523" w14:textId="2F8EAA97" w:rsidR="00B33BBC" w:rsidRPr="00802E41" w:rsidRDefault="00F32B06" w:rsidP="00802E41">
      <w:pPr>
        <w:ind w:left="708" w:firstLine="0"/>
        <w:rPr>
          <w:i/>
        </w:rPr>
      </w:pPr>
      <w:r>
        <w:rPr>
          <w:i/>
        </w:rPr>
        <w:t>[</w:t>
      </w:r>
      <w:proofErr w:type="gramStart"/>
      <w:r>
        <w:rPr>
          <w:i/>
        </w:rPr>
        <w:t>we</w:t>
      </w:r>
      <w:proofErr w:type="gramEnd"/>
      <w:r>
        <w:rPr>
          <w:i/>
        </w:rPr>
        <w:t xml:space="preserve"> had to] </w:t>
      </w:r>
      <w:r w:rsidR="00B33BBC" w:rsidRPr="00802E41">
        <w:rPr>
          <w:i/>
        </w:rPr>
        <w:t>Rearrange everything but I carry the weight. It has cost a lot, since I have a daughter of 6 and the baby and I have had to be a housewife working mom and teacher. He sees the children when he arrives [from work]</w:t>
      </w:r>
    </w:p>
    <w:p w14:paraId="0149F909" w14:textId="77777777" w:rsidR="00B33BBC" w:rsidRPr="004F3FBB" w:rsidRDefault="00B33BBC" w:rsidP="00867468"/>
    <w:p w14:paraId="0DE3862B" w14:textId="01B79B01" w:rsidR="00B33BBC" w:rsidRPr="004F3FBB" w:rsidRDefault="00B33BBC" w:rsidP="00867468">
      <w:r w:rsidRPr="004F3FBB">
        <w:t xml:space="preserve">For those women </w:t>
      </w:r>
      <w:r w:rsidR="00865851">
        <w:t>whose</w:t>
      </w:r>
      <w:r w:rsidRPr="004F3FBB">
        <w:t xml:space="preserve"> partner </w:t>
      </w:r>
      <w:r w:rsidR="00865851" w:rsidRPr="004F3FBB">
        <w:t>w</w:t>
      </w:r>
      <w:r w:rsidR="00865851">
        <w:t>as</w:t>
      </w:r>
      <w:r w:rsidR="00865851" w:rsidRPr="004F3FBB">
        <w:t xml:space="preserve"> </w:t>
      </w:r>
      <w:r w:rsidR="00865851">
        <w:t xml:space="preserve">an </w:t>
      </w:r>
      <w:r w:rsidR="00817AB6">
        <w:t>independent worker or switched to</w:t>
      </w:r>
      <w:r w:rsidR="0030575F">
        <w:t xml:space="preserve"> home-office work, the reorganis</w:t>
      </w:r>
      <w:r w:rsidRPr="004F3FBB">
        <w:t xml:space="preserve">ation of the unpaid work meant to split the duties evenly based on their paid work </w:t>
      </w:r>
      <w:r w:rsidR="009562E8">
        <w:t>schedule</w:t>
      </w:r>
      <w:r w:rsidRPr="004F3FBB">
        <w:t xml:space="preserve">. Most women </w:t>
      </w:r>
      <w:r w:rsidR="00B400CF">
        <w:t>responded to</w:t>
      </w:r>
      <w:r w:rsidR="00B400CF" w:rsidRPr="004F3FBB">
        <w:t xml:space="preserve"> </w:t>
      </w:r>
      <w:r w:rsidRPr="004F3FBB">
        <w:t>have two types of arrangements: share household</w:t>
      </w:r>
      <w:r w:rsidR="00817AB6">
        <w:t xml:space="preserve"> chores</w:t>
      </w:r>
      <w:r w:rsidRPr="004F3FBB">
        <w:t xml:space="preserve"> or divide </w:t>
      </w:r>
      <w:r w:rsidR="00817AB6">
        <w:t xml:space="preserve">between </w:t>
      </w:r>
      <w:r w:rsidRPr="004F3FBB">
        <w:t xml:space="preserve">cleaning </w:t>
      </w:r>
      <w:r w:rsidR="00817AB6">
        <w:t xml:space="preserve">and </w:t>
      </w:r>
      <w:r w:rsidRPr="004F3FBB">
        <w:t xml:space="preserve">cooking. Most families had </w:t>
      </w:r>
      <w:r w:rsidR="00B400CF">
        <w:t>lost their cleaning aids</w:t>
      </w:r>
      <w:r w:rsidRPr="004F3FBB">
        <w:t xml:space="preserve"> because of </w:t>
      </w:r>
      <w:r w:rsidR="00F721A3" w:rsidRPr="00F721A3">
        <w:t>Covid</w:t>
      </w:r>
      <w:r w:rsidR="004341A2">
        <w:t>-19</w:t>
      </w:r>
      <w:r w:rsidRPr="004F3FBB">
        <w:t xml:space="preserve"> </w:t>
      </w:r>
      <w:r w:rsidR="00B400CF">
        <w:t>restrictions.</w:t>
      </w:r>
      <w:r w:rsidRPr="004F3FBB">
        <w:t xml:space="preserve"> </w:t>
      </w:r>
      <w:r w:rsidR="004F5920">
        <w:t xml:space="preserve">A 41 % </w:t>
      </w:r>
      <w:r w:rsidRPr="004F3FBB">
        <w:t>of the couples adjusted their habits evenly, or accepted that t</w:t>
      </w:r>
      <w:r w:rsidR="007C7AF7">
        <w:t>heir homes could be less clean</w:t>
      </w:r>
      <w:r w:rsidRPr="004F3FBB">
        <w:t xml:space="preserve"> than before </w:t>
      </w:r>
      <w:r w:rsidR="00F721A3" w:rsidRPr="00F721A3">
        <w:t>Covid</w:t>
      </w:r>
      <w:r w:rsidR="004341A2">
        <w:t>-19</w:t>
      </w:r>
      <w:r w:rsidRPr="004F3FBB">
        <w:t xml:space="preserve">. </w:t>
      </w:r>
      <w:r w:rsidR="004F5920">
        <w:t>A 21</w:t>
      </w:r>
      <w:proofErr w:type="gramStart"/>
      <w:r w:rsidR="004F5920">
        <w:t>%  of</w:t>
      </w:r>
      <w:proofErr w:type="gramEnd"/>
      <w:r w:rsidR="004F5920">
        <w:t xml:space="preserve"> the </w:t>
      </w:r>
      <w:r w:rsidRPr="004F3FBB">
        <w:t>couples did find that a clear cut distinction between cleaning and cooking was useful, were women do the cleaning and</w:t>
      </w:r>
      <w:r w:rsidR="00AD7A99">
        <w:t xml:space="preserve"> </w:t>
      </w:r>
      <w:r w:rsidRPr="004F3FBB">
        <w:t xml:space="preserve">men the cooking. One respondent said: </w:t>
      </w:r>
    </w:p>
    <w:p w14:paraId="6C9EE66D" w14:textId="77777777" w:rsidR="00B33BBC" w:rsidRPr="004F3FBB" w:rsidRDefault="00B33BBC" w:rsidP="00867468"/>
    <w:p w14:paraId="26FAE1E4" w14:textId="77777777" w:rsidR="00B33BBC" w:rsidRPr="00802E41" w:rsidRDefault="00B33BBC" w:rsidP="00802E41">
      <w:pPr>
        <w:ind w:left="708" w:firstLine="0"/>
        <w:rPr>
          <w:i/>
        </w:rPr>
      </w:pPr>
      <w:r w:rsidRPr="00802E41">
        <w:rPr>
          <w:i/>
        </w:rPr>
        <w:t>We are now implementing that he co-manage the kitchen issue more because I was starting to get depressed and from now on he thinks menus for example.</w:t>
      </w:r>
    </w:p>
    <w:p w14:paraId="01B8B47C" w14:textId="77777777" w:rsidR="00B33BBC" w:rsidRPr="004F3FBB" w:rsidRDefault="00B33BBC" w:rsidP="00867468"/>
    <w:p w14:paraId="25F0A58E" w14:textId="401E9BE2" w:rsidR="00B33BBC" w:rsidRPr="004F3FBB" w:rsidRDefault="004F5920" w:rsidP="00867468">
      <w:r>
        <w:t xml:space="preserve">For the 17% of the respondents </w:t>
      </w:r>
      <w:r w:rsidR="00B33BBC" w:rsidRPr="004F3FBB">
        <w:t xml:space="preserve">whose partners spend less time at home, household duties and care work </w:t>
      </w:r>
      <w:r>
        <w:t>i</w:t>
      </w:r>
      <w:r w:rsidR="00B33BBC" w:rsidRPr="004F3FBB">
        <w:t xml:space="preserve">s almost exclusively </w:t>
      </w:r>
      <w:r w:rsidR="00B400CF">
        <w:t>their</w:t>
      </w:r>
      <w:r w:rsidR="00B33BBC" w:rsidRPr="004F3FBB">
        <w:t xml:space="preserve"> responsibility.</w:t>
      </w:r>
      <w:r w:rsidR="007C7AF7">
        <w:t xml:space="preserve"> A</w:t>
      </w:r>
      <w:r w:rsidR="00B33BBC" w:rsidRPr="004F3FBB">
        <w:t xml:space="preserve"> </w:t>
      </w:r>
      <w:r>
        <w:t xml:space="preserve">7 % </w:t>
      </w:r>
      <w:r w:rsidR="00473872">
        <w:t xml:space="preserve">of the </w:t>
      </w:r>
      <w:r w:rsidR="00B33BBC" w:rsidRPr="004F3FBB">
        <w:t xml:space="preserve">respondents described how they </w:t>
      </w:r>
      <w:r w:rsidR="00473872">
        <w:t xml:space="preserve">received support from their own parents </w:t>
      </w:r>
      <w:r w:rsidR="00B400CF">
        <w:t xml:space="preserve">in order </w:t>
      </w:r>
      <w:r w:rsidR="00B33BBC" w:rsidRPr="004F3FBB">
        <w:t xml:space="preserve">to manage </w:t>
      </w:r>
      <w:r w:rsidR="00B400CF">
        <w:t xml:space="preserve">their paid </w:t>
      </w:r>
      <w:r w:rsidR="00B33BBC" w:rsidRPr="004F3FBB">
        <w:t>work</w:t>
      </w:r>
      <w:r w:rsidR="00B400CF">
        <w:t xml:space="preserve"> duties</w:t>
      </w:r>
      <w:r w:rsidR="00B33BBC" w:rsidRPr="004F3FBB">
        <w:t xml:space="preserve">. However, social norms </w:t>
      </w:r>
      <w:r w:rsidR="007C7AF7">
        <w:t xml:space="preserve">have an </w:t>
      </w:r>
      <w:r w:rsidR="00B33BBC" w:rsidRPr="004F3FBB">
        <w:t xml:space="preserve">impact </w:t>
      </w:r>
      <w:r w:rsidR="007C7AF7">
        <w:t>on such new scenarios.</w:t>
      </w:r>
      <w:r w:rsidR="00B33BBC" w:rsidRPr="004F3FBB">
        <w:t xml:space="preserve"> </w:t>
      </w:r>
      <w:r w:rsidR="007C7AF7" w:rsidRPr="004F3FBB">
        <w:t>As</w:t>
      </w:r>
      <w:r w:rsidR="00B33BBC" w:rsidRPr="004F3FBB">
        <w:t xml:space="preserve"> a respondent explained, her parents</w:t>
      </w:r>
      <w:r w:rsidR="00B400CF">
        <w:t>-</w:t>
      </w:r>
      <w:r w:rsidR="00B33BBC" w:rsidRPr="004F3FBB">
        <w:t>in</w:t>
      </w:r>
      <w:r w:rsidR="00B400CF">
        <w:t>-</w:t>
      </w:r>
      <w:r w:rsidR="00B33BBC" w:rsidRPr="004F3FBB">
        <w:t>laws did not understand her academic work:</w:t>
      </w:r>
    </w:p>
    <w:p w14:paraId="1C0C0E62" w14:textId="77777777" w:rsidR="00B33BBC" w:rsidRPr="004F3FBB" w:rsidRDefault="00B33BBC" w:rsidP="00867468"/>
    <w:p w14:paraId="15908F42" w14:textId="7203931F" w:rsidR="00B33BBC" w:rsidRPr="00802E41" w:rsidRDefault="00B400CF" w:rsidP="00802E41">
      <w:pPr>
        <w:ind w:left="708" w:firstLine="0"/>
        <w:rPr>
          <w:i/>
        </w:rPr>
      </w:pPr>
      <w:r w:rsidRPr="00802E41">
        <w:rPr>
          <w:i/>
        </w:rPr>
        <w:lastRenderedPageBreak/>
        <w:t>We</w:t>
      </w:r>
      <w:r w:rsidR="00B33BBC" w:rsidRPr="00802E41">
        <w:rPr>
          <w:i/>
        </w:rPr>
        <w:t xml:space="preserve"> had to come to my in-laws' house, she [mother in law] supports us with the care of the children, the household chores are distributed, but mainly it is she who takes care of the house. He [father in law] works outside, he leaves at 5 in the morning and arrives at 7 in the afternoon, </w:t>
      </w:r>
      <w:proofErr w:type="gramStart"/>
      <w:r w:rsidR="00B33BBC" w:rsidRPr="00802E41">
        <w:rPr>
          <w:i/>
        </w:rPr>
        <w:t>we</w:t>
      </w:r>
      <w:proofErr w:type="gramEnd"/>
      <w:r w:rsidR="00B33BBC" w:rsidRPr="00802E41">
        <w:rPr>
          <w:i/>
        </w:rPr>
        <w:t xml:space="preserve"> came out of the metropolitan region. I work on the computer, do classes, research, write, etc. I am constantly interrupted by the family. This situation became unbearable when we were the four of us (two children; 4 and 1.5 years old). The stress of having to write, publish, teach, and have the children crying, or wanting to play or order food, gave me a frustrating feeling that was hard to bear. That is why we went to the family, we came to live with his parents (grandparents of the children), but this also produces levels of stress, especially because when working in front of a computer, and sharing with family, which in general do not understand academic work (the writing process) and how much concentration you need.</w:t>
      </w:r>
    </w:p>
    <w:p w14:paraId="65D49FA8" w14:textId="77777777" w:rsidR="00B33BBC" w:rsidRDefault="00B33BBC" w:rsidP="00867468"/>
    <w:p w14:paraId="2039DDF1" w14:textId="7FE6DBED" w:rsidR="009F5D5D" w:rsidRPr="004F3FBB" w:rsidRDefault="009F5D5D" w:rsidP="00867468">
      <w:r w:rsidRPr="004F3FBB">
        <w:t xml:space="preserve">To the question on how </w:t>
      </w:r>
      <w:r w:rsidR="004341A2">
        <w:t>Covid-19</w:t>
      </w:r>
      <w:r w:rsidRPr="004F3FBB">
        <w:t xml:space="preserve"> changed their support system to balance motherhood and work, more than half of the respondents rel</w:t>
      </w:r>
      <w:r>
        <w:t>ied</w:t>
      </w:r>
      <w:r w:rsidRPr="004F3FBB">
        <w:t xml:space="preserve"> on their partners, and </w:t>
      </w:r>
      <w:r w:rsidR="00F32B06">
        <w:t xml:space="preserve">around 24% on their </w:t>
      </w:r>
      <w:r w:rsidR="00473872">
        <w:t xml:space="preserve">extended </w:t>
      </w:r>
      <w:r w:rsidR="00F32B06">
        <w:t>family</w:t>
      </w:r>
      <w:r w:rsidRPr="004F3FBB">
        <w:t xml:space="preserve">. </w:t>
      </w:r>
    </w:p>
    <w:p w14:paraId="7AB564D9" w14:textId="1F5291DB" w:rsidR="00A805A3" w:rsidRPr="004F3FBB" w:rsidRDefault="00B33BBC" w:rsidP="00867468">
      <w:r w:rsidRPr="004F3FBB">
        <w:t>Finally, respondents express</w:t>
      </w:r>
      <w:r w:rsidR="00B400CF">
        <w:t>ed</w:t>
      </w:r>
      <w:r w:rsidRPr="004F3FBB">
        <w:t xml:space="preserve"> different thoughts and feelings regarding their life after the confinement of </w:t>
      </w:r>
      <w:r w:rsidR="004341A2">
        <w:t>Covid-19</w:t>
      </w:r>
      <w:r w:rsidR="000D01B4">
        <w:t>. For example, they realis</w:t>
      </w:r>
      <w:r w:rsidRPr="004F3FBB">
        <w:t>ed the importance of care time with their love ones, and many expressed that they want to have more time in the future to spend with their children and partners at home. On the other hand, some were concern</w:t>
      </w:r>
      <w:r w:rsidR="00401CC8">
        <w:t>ed</w:t>
      </w:r>
      <w:r w:rsidRPr="004F3FBB">
        <w:t xml:space="preserve"> regarding duties of care and how tiring it will be if external help cannot be reached. </w:t>
      </w:r>
      <w:r w:rsidR="001F7250">
        <w:t>A f</w:t>
      </w:r>
      <w:r w:rsidRPr="004F3FBB">
        <w:t>ew mention</w:t>
      </w:r>
      <w:r w:rsidR="001F7250">
        <w:t>ed</w:t>
      </w:r>
      <w:r w:rsidRPr="004F3FBB">
        <w:t xml:space="preserve"> </w:t>
      </w:r>
      <w:r w:rsidR="001F7250">
        <w:t xml:space="preserve">concerns about </w:t>
      </w:r>
      <w:r w:rsidRPr="004F3FBB">
        <w:t>economic and career</w:t>
      </w:r>
      <w:r w:rsidR="001F7250">
        <w:t xml:space="preserve"> challenges</w:t>
      </w:r>
      <w:r w:rsidRPr="004F3FBB">
        <w:t xml:space="preserve"> as a consequence of the </w:t>
      </w:r>
      <w:r w:rsidRPr="004F3FBB">
        <w:lastRenderedPageBreak/>
        <w:t>confinement and some were uncertain of the future or believe</w:t>
      </w:r>
      <w:r w:rsidR="00401CC8">
        <w:t>d</w:t>
      </w:r>
      <w:r w:rsidRPr="004F3FBB">
        <w:t xml:space="preserve"> that no major changes will be seen.</w:t>
      </w:r>
    </w:p>
    <w:p w14:paraId="312CEA78" w14:textId="77777777" w:rsidR="00B33BBC" w:rsidRPr="004F3FBB" w:rsidRDefault="00B33BBC" w:rsidP="00867468"/>
    <w:p w14:paraId="1BEAC375" w14:textId="617611B7" w:rsidR="00E21E3D" w:rsidRPr="004F3FBB" w:rsidRDefault="00E21E3D" w:rsidP="00782EC2">
      <w:pPr>
        <w:ind w:firstLine="0"/>
        <w:rPr>
          <w:rStyle w:val="Strong"/>
        </w:rPr>
      </w:pPr>
      <w:r w:rsidRPr="004F3FBB">
        <w:rPr>
          <w:rStyle w:val="Strong"/>
        </w:rPr>
        <w:t>Discussion</w:t>
      </w:r>
      <w:r w:rsidR="0036426C" w:rsidRPr="004F3FBB">
        <w:rPr>
          <w:rStyle w:val="Strong"/>
        </w:rPr>
        <w:t xml:space="preserve"> </w:t>
      </w:r>
      <w:r w:rsidR="004608D4">
        <w:rPr>
          <w:rStyle w:val="Strong"/>
        </w:rPr>
        <w:t>&amp; Conclusions</w:t>
      </w:r>
    </w:p>
    <w:p w14:paraId="687D34AD" w14:textId="3E1C10E3" w:rsidR="00143551" w:rsidRDefault="00A67EB1" w:rsidP="00867468">
      <w:r w:rsidRPr="004F3FBB">
        <w:t>Pre-epidemic, women were experiencing socio-economic marginalization globally (World Economic Forum, 2020). Overall, women were financia</w:t>
      </w:r>
      <w:r w:rsidR="000D01B4">
        <w:t>l</w:t>
      </w:r>
      <w:r w:rsidRPr="004F3FBB">
        <w:t>l</w:t>
      </w:r>
      <w:r w:rsidR="000D01B4">
        <w:t>y</w:t>
      </w:r>
      <w:r w:rsidRPr="004F3FBB">
        <w:t xml:space="preserve"> less secure than men. For example, pre-pandemic, 44.3% of women were employed compared to 70% of men globally (ILO, 2020). </w:t>
      </w:r>
      <w:r w:rsidR="004B3A81" w:rsidRPr="004F3FBB">
        <w:t xml:space="preserve">In Chile, women employment dropped from 52% in March-April 2019, to 42.9% in the same period of 2020. Compared to the 64.8 % of men employment rate, women are negatively impacted by </w:t>
      </w:r>
      <w:r w:rsidR="004341A2">
        <w:t>Covid-19</w:t>
      </w:r>
      <w:r w:rsidR="004B3A81" w:rsidRPr="004F3FBB">
        <w:t xml:space="preserve"> (INE, 2020). </w:t>
      </w:r>
      <w:r w:rsidR="0016497A" w:rsidRPr="004F3FBB">
        <w:t xml:space="preserve">In Argentina, employment </w:t>
      </w:r>
      <w:r w:rsidR="008E5829" w:rsidRPr="004F3FBB">
        <w:t xml:space="preserve">statistics </w:t>
      </w:r>
      <w:r w:rsidR="0016497A" w:rsidRPr="004F3FBB">
        <w:t xml:space="preserve">comparing </w:t>
      </w:r>
      <w:r w:rsidR="008E5829" w:rsidRPr="004F3FBB">
        <w:t xml:space="preserve">the </w:t>
      </w:r>
      <w:r w:rsidR="0016497A" w:rsidRPr="004F3FBB">
        <w:t>1</w:t>
      </w:r>
      <w:r w:rsidR="0016497A" w:rsidRPr="004F3FBB">
        <w:rPr>
          <w:vertAlign w:val="superscript"/>
        </w:rPr>
        <w:t>st</w:t>
      </w:r>
      <w:r w:rsidR="0016497A" w:rsidRPr="004F3FBB">
        <w:t xml:space="preserve"> trimester 2019 versus 2020, for women rose from 43.5 to 43.9 % whereas men employment dropped from 63.4 to 62 % (INDEC, 2020). </w:t>
      </w:r>
      <w:r w:rsidRPr="004F3FBB">
        <w:t xml:space="preserve">Women usually work more often in lower paying jobs and in occupations with less securities and stability (European Institute for Gender Equality, 2020). Women are also the ones to provide unpaid care work, such as childcare as well as home duties. </w:t>
      </w:r>
    </w:p>
    <w:p w14:paraId="0191D9C0" w14:textId="579C0F9F" w:rsidR="00143551" w:rsidRDefault="00A67EB1" w:rsidP="00867468">
      <w:r w:rsidRPr="004F3FBB">
        <w:t>There is great concern that the epidemic might accel</w:t>
      </w:r>
      <w:r w:rsidR="00237538">
        <w:t>erate and deepen that marginalis</w:t>
      </w:r>
      <w:r w:rsidRPr="004F3FBB">
        <w:t xml:space="preserve">ation and augment women’s vulnerable position. For example, data globally shows that domestic violence against women has increased since the onset of </w:t>
      </w:r>
      <w:r w:rsidR="00F721A3" w:rsidRPr="00F721A3">
        <w:t>Covid</w:t>
      </w:r>
      <w:r w:rsidR="004341A2">
        <w:t>-19</w:t>
      </w:r>
      <w:r w:rsidRPr="004F3FBB">
        <w:t xml:space="preserve"> (Taub, 2020). ILO (2020) reports that women’s unpaid care work has also increased during </w:t>
      </w:r>
      <w:r w:rsidR="00F721A3" w:rsidRPr="00F721A3">
        <w:t>Covid</w:t>
      </w:r>
      <w:r w:rsidR="004341A2">
        <w:t>-19</w:t>
      </w:r>
      <w:r w:rsidRPr="004F3FBB">
        <w:t xml:space="preserve">. These findings are confirmed in some academic papers that are slowly trickling in on the early effects of </w:t>
      </w:r>
      <w:r w:rsidR="00F721A3" w:rsidRPr="00F721A3">
        <w:t>Covid</w:t>
      </w:r>
      <w:r w:rsidR="004341A2">
        <w:t>-19</w:t>
      </w:r>
      <w:r w:rsidRPr="004F3FBB">
        <w:t xml:space="preserve"> on gender issues and motherhood. For example, Mclaren et al. (2020) show in their gender analysis of reporting in media from Sri Lanka, Malaysia, Vietnam and Australia that women’s paid and non-paid burdens are escalating during </w:t>
      </w:r>
      <w:r w:rsidR="00F721A3" w:rsidRPr="00F721A3">
        <w:lastRenderedPageBreak/>
        <w:t>Covid</w:t>
      </w:r>
      <w:r w:rsidR="004341A2">
        <w:t>-19</w:t>
      </w:r>
      <w:r w:rsidRPr="004F3FBB">
        <w:t xml:space="preserve">. Craig and Churchill (2020) found in their analysis that unpaid work increased to much higher levels during the lockdown than before, particularly for women, in Australia. Some gender-gap narrowing could be observed as their study found that there was a relative increase in childcare time for fathers. </w:t>
      </w:r>
    </w:p>
    <w:p w14:paraId="12616691" w14:textId="497FE18F" w:rsidR="008E5829" w:rsidRPr="004F3FBB" w:rsidRDefault="00A67EB1" w:rsidP="00867468">
      <w:r w:rsidRPr="004F3FBB">
        <w:t xml:space="preserve">Overall, however, Craig and Churchill (2020) found that mothers were more dissatisfied with their work-family balance and their partners’ share than before the pandemic. </w:t>
      </w:r>
      <w:r w:rsidR="008E5829" w:rsidRPr="004F3FBB">
        <w:t xml:space="preserve">On the opportunity side, feminist economist see </w:t>
      </w:r>
      <w:r w:rsidR="00F721A3" w:rsidRPr="00F721A3">
        <w:rPr>
          <w:rFonts w:ascii="TimesNewRomanPSMT" w:hAnsi="TimesNewRomanPSMT"/>
          <w:color w:val="000000"/>
          <w:szCs w:val="24"/>
        </w:rPr>
        <w:t>Covid</w:t>
      </w:r>
      <w:r w:rsidR="004341A2">
        <w:rPr>
          <w:rFonts w:ascii="TimesNewRomanPSMT" w:hAnsi="TimesNewRomanPSMT"/>
          <w:color w:val="000000"/>
          <w:szCs w:val="24"/>
        </w:rPr>
        <w:t>-19</w:t>
      </w:r>
      <w:r w:rsidR="008E5829" w:rsidRPr="004F3FBB">
        <w:rPr>
          <w:rFonts w:ascii="TimesNewRomanPSMT" w:hAnsi="TimesNewRomanPSMT"/>
          <w:color w:val="000000"/>
          <w:szCs w:val="24"/>
        </w:rPr>
        <w:t xml:space="preserve"> as a crisis that illuminates the primary role of care work, both paid and unpaid, to functioning societies and economies (Bahn, Cohen &amp; </w:t>
      </w:r>
      <w:r w:rsidR="008E5829" w:rsidRPr="004F3FBB">
        <w:t>van der Meulen Rodgers, 2020).</w:t>
      </w:r>
    </w:p>
    <w:p w14:paraId="02535210" w14:textId="47F59781" w:rsidR="00FE560F" w:rsidRPr="004F3FBB" w:rsidRDefault="00A67EB1" w:rsidP="004608D4">
      <w:r w:rsidRPr="004F3FBB">
        <w:t xml:space="preserve">While the above discussed issues are crucial considerations for national-wide policy making, workplaces and individual households to address and to prepare for post-pandemic life, we see the lockdown during </w:t>
      </w:r>
      <w:r w:rsidR="00F721A3" w:rsidRPr="00F721A3">
        <w:t>Covid</w:t>
      </w:r>
      <w:r w:rsidR="004341A2">
        <w:t>-19</w:t>
      </w:r>
      <w:r w:rsidRPr="004F3FBB">
        <w:t xml:space="preserve"> also as an opportunity for women, mothers and society as a whole to rethink,</w:t>
      </w:r>
      <w:r w:rsidR="0030575F">
        <w:t xml:space="preserve"> restructure and rebuild organis</w:t>
      </w:r>
      <w:r w:rsidRPr="004F3FBB">
        <w:t xml:space="preserve">ational practices that have so far created and maintained stark gender inequality. </w:t>
      </w:r>
    </w:p>
    <w:p w14:paraId="51EC7CF4" w14:textId="75573E2A" w:rsidR="00A67EB1" w:rsidRPr="004F3FBB" w:rsidRDefault="00A67EB1" w:rsidP="00867468">
      <w:r w:rsidRPr="004F3FBB">
        <w:rPr>
          <w:rStyle w:val="BookTitle"/>
        </w:rPr>
        <w:t>Social Norms</w:t>
      </w:r>
      <w:r w:rsidRPr="004F3FBB">
        <w:t xml:space="preserve">: </w:t>
      </w:r>
      <w:r w:rsidR="000F017F">
        <w:t>As our analysis shows, t</w:t>
      </w:r>
      <w:r w:rsidRPr="004F3FBB">
        <w:t xml:space="preserve">he ´maternal body’ (Gatrell, 2013) </w:t>
      </w:r>
      <w:r w:rsidR="0022752A" w:rsidRPr="004F3FBB">
        <w:t xml:space="preserve">is </w:t>
      </w:r>
      <w:r w:rsidR="000F017F">
        <w:t>also othered</w:t>
      </w:r>
      <w:r w:rsidR="000F017F" w:rsidRPr="004F3FBB">
        <w:t xml:space="preserve"> </w:t>
      </w:r>
      <w:r w:rsidR="0022752A" w:rsidRPr="004F3FBB">
        <w:t>among Chilean and Argentine working mothers</w:t>
      </w:r>
      <w:r w:rsidRPr="004F3FBB">
        <w:t xml:space="preserve">. </w:t>
      </w:r>
      <w:r w:rsidR="004341A2">
        <w:t>Covid-19</w:t>
      </w:r>
      <w:r w:rsidRPr="004F3FBB">
        <w:t xml:space="preserve"> </w:t>
      </w:r>
      <w:r w:rsidR="0022752A" w:rsidRPr="004F3FBB">
        <w:t>hides the maternal body experience as the bodily experience of maternity remains unseen</w:t>
      </w:r>
      <w:r w:rsidRPr="004F3FBB">
        <w:t xml:space="preserve">. </w:t>
      </w:r>
      <w:r w:rsidR="000F017F">
        <w:t>However, m</w:t>
      </w:r>
      <w:r w:rsidR="00157511" w:rsidRPr="004F3FBB">
        <w:t xml:space="preserve">others in Chile </w:t>
      </w:r>
      <w:r w:rsidRPr="004F3FBB">
        <w:t>comment</w:t>
      </w:r>
      <w:r w:rsidR="00157511" w:rsidRPr="004F3FBB">
        <w:t>ed</w:t>
      </w:r>
      <w:r w:rsidRPr="004F3FBB">
        <w:t xml:space="preserve"> that their employers do not consider</w:t>
      </w:r>
      <w:r w:rsidR="000F017F">
        <w:t xml:space="preserve"> pregnancy, birth and small infant care in their expectations towards</w:t>
      </w:r>
      <w:r w:rsidRPr="004F3FBB">
        <w:t xml:space="preserve"> productivity </w:t>
      </w:r>
      <w:r w:rsidR="000F017F">
        <w:t>which is reflected in the expectation to comply with the 24/7 availability culture of the current workplace norms.</w:t>
      </w:r>
      <w:r w:rsidRPr="004F3FBB">
        <w:t xml:space="preserve"> </w:t>
      </w:r>
      <w:r w:rsidR="000F017F">
        <w:t>Such expectations only reflect how the maternal body poses a disruption in the smooth running of the managerialist organi</w:t>
      </w:r>
      <w:r w:rsidR="00215A1C">
        <w:t>s</w:t>
      </w:r>
      <w:r w:rsidR="000F017F">
        <w:t xml:space="preserve">ational culture. </w:t>
      </w:r>
    </w:p>
    <w:p w14:paraId="7882756D" w14:textId="508FCFAB" w:rsidR="00A67EB1" w:rsidRPr="004F3FBB" w:rsidRDefault="00A67EB1" w:rsidP="00867468">
      <w:pPr>
        <w:rPr>
          <w:i/>
        </w:rPr>
      </w:pPr>
      <w:r w:rsidRPr="004F3FBB">
        <w:t>The part-time norm that expect</w:t>
      </w:r>
      <w:r w:rsidR="000F017F">
        <w:t>s</w:t>
      </w:r>
      <w:r w:rsidRPr="004F3FBB">
        <w:t xml:space="preserve"> women to go back to work part</w:t>
      </w:r>
      <w:r w:rsidR="000F017F">
        <w:t>-</w:t>
      </w:r>
      <w:r w:rsidRPr="004F3FBB">
        <w:t xml:space="preserve">time after </w:t>
      </w:r>
      <w:r w:rsidRPr="004F3FBB">
        <w:lastRenderedPageBreak/>
        <w:t xml:space="preserve">childbirth (Hennekam et al., 2019) was not mentioned by Chilean and Argentine mothers. </w:t>
      </w:r>
      <w:r w:rsidR="00157511" w:rsidRPr="004F3FBB">
        <w:t xml:space="preserve">This </w:t>
      </w:r>
      <w:r w:rsidR="000F017F">
        <w:t xml:space="preserve">shows that </w:t>
      </w:r>
      <w:r w:rsidRPr="004F3FBB">
        <w:t xml:space="preserve">full-time work </w:t>
      </w:r>
      <w:r w:rsidR="000F017F">
        <w:t xml:space="preserve">constitutes the norm </w:t>
      </w:r>
      <w:r w:rsidRPr="004F3FBB">
        <w:t xml:space="preserve">for mothers </w:t>
      </w:r>
      <w:r w:rsidR="000F017F">
        <w:t xml:space="preserve">return to work </w:t>
      </w:r>
      <w:r w:rsidRPr="004F3FBB">
        <w:t xml:space="preserve">whereas part-time work </w:t>
      </w:r>
      <w:r w:rsidR="000F017F">
        <w:t>does not commonly constitute an option in the Chilean and Argentinian context</w:t>
      </w:r>
      <w:r w:rsidRPr="004F3FBB">
        <w:t xml:space="preserve">. The option of quitting work after childbirth was seen as a personal decision to be made. </w:t>
      </w:r>
      <w:r w:rsidR="000F017F">
        <w:t>Only a f</w:t>
      </w:r>
      <w:r w:rsidRPr="004F3FBB">
        <w:t>ew had a judgement regarding that option</w:t>
      </w:r>
      <w:r w:rsidR="000F017F">
        <w:t>.</w:t>
      </w:r>
      <w:r w:rsidRPr="004F3FBB">
        <w:t xml:space="preserve"> </w:t>
      </w:r>
      <w:r w:rsidR="000F017F">
        <w:t>H</w:t>
      </w:r>
      <w:r w:rsidRPr="004F3FBB">
        <w:t>owever, behind the question respondents assume that women who take that pat</w:t>
      </w:r>
      <w:r w:rsidR="000F017F">
        <w:t>h</w:t>
      </w:r>
      <w:r w:rsidRPr="004F3FBB">
        <w:t xml:space="preserve"> </w:t>
      </w:r>
      <w:r w:rsidR="00AC71EC">
        <w:t>do so</w:t>
      </w:r>
      <w:r w:rsidR="00AC71EC" w:rsidRPr="004F3FBB">
        <w:t xml:space="preserve"> </w:t>
      </w:r>
      <w:r w:rsidRPr="004F3FBB">
        <w:t xml:space="preserve">because they don’t have other options, </w:t>
      </w:r>
      <w:r w:rsidR="00AC71EC">
        <w:t>because of</w:t>
      </w:r>
      <w:r w:rsidRPr="004F3FBB">
        <w:t xml:space="preserve"> lack of legal support (e.g. parental leave) or </w:t>
      </w:r>
      <w:r w:rsidR="00305383">
        <w:t>external help (e.g. kindergarten</w:t>
      </w:r>
      <w:r w:rsidRPr="004F3FBB">
        <w:t xml:space="preserve">). </w:t>
      </w:r>
      <w:r w:rsidR="004341A2">
        <w:t>Covid-19</w:t>
      </w:r>
      <w:r w:rsidRPr="004F3FBB">
        <w:t xml:space="preserve"> gave a unique opportunity for both parents to do remote work which questions the idea that part-time or home-office means less availability or lack of commitment. Still, in Chile i</w:t>
      </w:r>
      <w:r w:rsidR="0030575F">
        <w:t>t “requires a cultural reorganis</w:t>
      </w:r>
      <w:r w:rsidRPr="004F3FBB">
        <w:t xml:space="preserve">ation for its efficient application. Culturally, it has been difficult to change the ingrained concept of work, which is associated with an action of commuting. Today we are facing a </w:t>
      </w:r>
      <w:r w:rsidR="00215A1C">
        <w:t>“</w:t>
      </w:r>
      <w:r w:rsidRPr="004F3FBB">
        <w:t>paradigm shift from 'going to work' vs</w:t>
      </w:r>
      <w:r w:rsidR="00503485" w:rsidRPr="004F3FBB">
        <w:t>. 'doing it' anytime, anywhere</w:t>
      </w:r>
      <w:r w:rsidRPr="004F3FBB">
        <w:t xml:space="preserve">” (La Tercera, </w:t>
      </w:r>
      <w:r w:rsidR="00A1595B">
        <w:t xml:space="preserve">2020, </w:t>
      </w:r>
      <w:r w:rsidRPr="004F3FBB">
        <w:t>March 21). Nevertheless, other consequences such as mental health problems among home office op</w:t>
      </w:r>
      <w:r w:rsidR="0030575F">
        <w:t>tions or a deteriorating organis</w:t>
      </w:r>
      <w:r w:rsidRPr="004F3FBB">
        <w:t>ational climate emerged within the pandemic (Sanchez, 2020) which also should be taken into account in order to improve w</w:t>
      </w:r>
      <w:r w:rsidR="0030575F">
        <w:t>ork-life balance in organis</w:t>
      </w:r>
      <w:r w:rsidRPr="004F3FBB">
        <w:t xml:space="preserve">ations. </w:t>
      </w:r>
    </w:p>
    <w:p w14:paraId="49D4CEAF" w14:textId="77777777" w:rsidR="00FE560F" w:rsidRPr="004F3FBB" w:rsidRDefault="00FE560F" w:rsidP="00867468"/>
    <w:p w14:paraId="46AEC5A6" w14:textId="20C9C480" w:rsidR="00143551" w:rsidRDefault="0030575F" w:rsidP="00867468">
      <w:r>
        <w:rPr>
          <w:rStyle w:val="BookTitle"/>
        </w:rPr>
        <w:t>Organis</w:t>
      </w:r>
      <w:r w:rsidR="00A67EB1" w:rsidRPr="004F3FBB">
        <w:rPr>
          <w:rStyle w:val="BookTitle"/>
        </w:rPr>
        <w:t>ational norms</w:t>
      </w:r>
      <w:r w:rsidR="00A67EB1" w:rsidRPr="004F3FBB">
        <w:t>: Family-friendly policies have come to be viewed as potential opportunities</w:t>
      </w:r>
      <w:r>
        <w:t xml:space="preserve"> for mothers to overcome organis</w:t>
      </w:r>
      <w:r w:rsidR="00A67EB1" w:rsidRPr="004F3FBB">
        <w:t xml:space="preserve">ational barriers to career advancement (Gatrell and Cooper, 2016; Hennekam et al., 2019; Lewis &amp; Cooper, 1999). This however, might have also produced the side effect that employers have the assumption that it is still women who bear the additional burden of childcare. When we asked women about the option of fathers having particular target initiatives for balancing paid and unpaid </w:t>
      </w:r>
      <w:r w:rsidR="00A67EB1" w:rsidRPr="004F3FBB">
        <w:lastRenderedPageBreak/>
        <w:t>work, they majority lean</w:t>
      </w:r>
      <w:r w:rsidR="00CE43BE">
        <w:t>ed</w:t>
      </w:r>
      <w:r w:rsidR="00A67EB1" w:rsidRPr="004F3FBB">
        <w:t xml:space="preserve"> towards </w:t>
      </w:r>
      <w:r w:rsidR="005E6B17" w:rsidRPr="004F3FBB">
        <w:t>initiatives</w:t>
      </w:r>
      <w:r w:rsidR="00A67EB1" w:rsidRPr="004F3FBB">
        <w:t xml:space="preserve"> </w:t>
      </w:r>
      <w:r w:rsidR="005E6B17" w:rsidRPr="004F3FBB">
        <w:t xml:space="preserve">just for </w:t>
      </w:r>
      <w:r w:rsidR="00A67EB1" w:rsidRPr="004F3FBB">
        <w:t xml:space="preserve">mothers. One would think that in order to change assumptions about work-life policies as </w:t>
      </w:r>
      <w:r w:rsidR="005E6B17" w:rsidRPr="004F3FBB">
        <w:t xml:space="preserve">a </w:t>
      </w:r>
      <w:r w:rsidR="00CE43BE" w:rsidRPr="004F3FBB">
        <w:t>wom</w:t>
      </w:r>
      <w:r w:rsidR="00CE43BE">
        <w:t>an</w:t>
      </w:r>
      <w:r w:rsidR="00CE43BE" w:rsidRPr="004F3FBB">
        <w:t xml:space="preserve"> </w:t>
      </w:r>
      <w:r w:rsidR="00CE43BE">
        <w:t>issue</w:t>
      </w:r>
      <w:r w:rsidR="00A67EB1" w:rsidRPr="004F3FBB">
        <w:t xml:space="preserve">, </w:t>
      </w:r>
      <w:r w:rsidR="005E6B17" w:rsidRPr="004F3FBB">
        <w:t xml:space="preserve">they </w:t>
      </w:r>
      <w:r w:rsidR="00A67EB1" w:rsidRPr="004F3FBB">
        <w:t xml:space="preserve">would express </w:t>
      </w:r>
      <w:r w:rsidR="005E6B17" w:rsidRPr="004F3FBB">
        <w:t xml:space="preserve">the need for </w:t>
      </w:r>
      <w:r w:rsidR="00A67EB1" w:rsidRPr="004F3FBB">
        <w:t xml:space="preserve">fathers </w:t>
      </w:r>
      <w:r w:rsidR="005E6B17" w:rsidRPr="004F3FBB">
        <w:t xml:space="preserve">to be equally targeted within </w:t>
      </w:r>
      <w:r w:rsidR="00A67EB1" w:rsidRPr="004F3FBB">
        <w:t>work-life policies, however that was not the case</w:t>
      </w:r>
      <w:r w:rsidR="00A1595B">
        <w:t xml:space="preserve"> (see Table 3)</w:t>
      </w:r>
      <w:r w:rsidR="00A67EB1" w:rsidRPr="004F3FBB">
        <w:t xml:space="preserve">. </w:t>
      </w:r>
      <w:r w:rsidR="005E6B17" w:rsidRPr="004F3FBB">
        <w:t>I</w:t>
      </w:r>
      <w:r w:rsidR="00A67EB1" w:rsidRPr="004F3FBB">
        <w:t xml:space="preserve">n Chile more than in Argentina, women </w:t>
      </w:r>
      <w:r w:rsidR="005E6B17" w:rsidRPr="004F3FBB">
        <w:t xml:space="preserve">do </w:t>
      </w:r>
      <w:r w:rsidR="00A67EB1" w:rsidRPr="004F3FBB">
        <w:t xml:space="preserve">believe </w:t>
      </w:r>
      <w:r w:rsidR="005E6B17" w:rsidRPr="004F3FBB">
        <w:t xml:space="preserve">in the necessity of an extension of parental leave for </w:t>
      </w:r>
      <w:r w:rsidR="00A67EB1" w:rsidRPr="004F3FBB">
        <w:t xml:space="preserve">fathers. </w:t>
      </w:r>
      <w:r w:rsidR="004341A2">
        <w:t>Covid-19</w:t>
      </w:r>
      <w:r w:rsidR="00A67EB1" w:rsidRPr="004F3FBB">
        <w:t xml:space="preserve"> forced equal time spen</w:t>
      </w:r>
      <w:r w:rsidR="00CE43BE">
        <w:t>t</w:t>
      </w:r>
      <w:r w:rsidR="00A67EB1" w:rsidRPr="004F3FBB">
        <w:t xml:space="preserve"> at home for both </w:t>
      </w:r>
      <w:r>
        <w:t>genders, and organis</w:t>
      </w:r>
      <w:r w:rsidR="00A67EB1" w:rsidRPr="004F3FBB">
        <w:t xml:space="preserve">ations should learn from the experience in order to create interventions that rebalance unpaid child care among the genders after the pandemic (McKinsey, Global Institute, 2020). </w:t>
      </w:r>
    </w:p>
    <w:p w14:paraId="303ECCE5" w14:textId="4A07C13D" w:rsidR="00E05DE1" w:rsidRPr="004F3FBB" w:rsidRDefault="00474C5B" w:rsidP="00867468">
      <w:r>
        <w:t xml:space="preserve">Mother’s individual choice is circumscribed by </w:t>
      </w:r>
      <w:r w:rsidR="0030575F">
        <w:t>social and organis</w:t>
      </w:r>
      <w:r w:rsidR="00A67EB1" w:rsidRPr="004F3FBB">
        <w:t>ational norms</w:t>
      </w:r>
      <w:r w:rsidR="008A42C1">
        <w:t xml:space="preserve"> (Figure 1)</w:t>
      </w:r>
      <w:r>
        <w:t xml:space="preserve">. For instance, </w:t>
      </w:r>
      <w:r w:rsidR="004341A2">
        <w:t>Covid-19</w:t>
      </w:r>
      <w:r w:rsidR="00A67EB1" w:rsidRPr="004F3FBB">
        <w:t xml:space="preserve"> parental leave extension of three months in Chile </w:t>
      </w:r>
      <w:r w:rsidR="002A0FB2">
        <w:t xml:space="preserve">sends the message </w:t>
      </w:r>
      <w:r w:rsidR="00A67EB1" w:rsidRPr="004F3FBB">
        <w:t xml:space="preserve">that care work is important, and also, breaks the assumptions that women = mothers </w:t>
      </w:r>
      <w:r w:rsidR="002A0FB2">
        <w:t>as t</w:t>
      </w:r>
      <w:r w:rsidR="00A67EB1" w:rsidRPr="004F3FBB">
        <w:t xml:space="preserve">his </w:t>
      </w:r>
      <w:r w:rsidR="00B84169" w:rsidRPr="004F3FBB">
        <w:t>i</w:t>
      </w:r>
      <w:r w:rsidR="00A67EB1" w:rsidRPr="004F3FBB">
        <w:t xml:space="preserve">nitiative offers mothers, fathers and primary care givers the option to extend </w:t>
      </w:r>
      <w:r w:rsidR="00994B8E">
        <w:t xml:space="preserve">their </w:t>
      </w:r>
      <w:r w:rsidR="00A67EB1" w:rsidRPr="004F3FBB">
        <w:t>parental leave</w:t>
      </w:r>
      <w:r w:rsidR="00994B8E">
        <w:t xml:space="preserve"> for another 30 days</w:t>
      </w:r>
      <w:r w:rsidR="00A67EB1" w:rsidRPr="004F3FBB">
        <w:t xml:space="preserve"> because of </w:t>
      </w:r>
      <w:r w:rsidR="004341A2">
        <w:t>Covid-19</w:t>
      </w:r>
      <w:r w:rsidR="00A67EB1" w:rsidRPr="004F3FBB">
        <w:t xml:space="preserve">. In sum, the approach to care requires that the </w:t>
      </w:r>
      <w:r w:rsidR="00994B8E" w:rsidRPr="004F3FBB">
        <w:t>labour</w:t>
      </w:r>
      <w:r w:rsidR="00A67EB1" w:rsidRPr="004F3FBB">
        <w:t xml:space="preserve"> market</w:t>
      </w:r>
      <w:r w:rsidR="00994B8E">
        <w:t xml:space="preserve"> be</w:t>
      </w:r>
      <w:r w:rsidR="00A67EB1" w:rsidRPr="004F3FBB">
        <w:t xml:space="preserve"> reorganized to be more solidary and fair, as it cannot be an individual issue beyond the pandemic crisis. </w:t>
      </w:r>
      <w:r w:rsidR="00E05DE1" w:rsidRPr="004F3FBB">
        <w:t xml:space="preserve">For Chile particularly, </w:t>
      </w:r>
      <w:r w:rsidR="00994B8E">
        <w:t xml:space="preserve">the </w:t>
      </w:r>
      <w:r w:rsidR="00E05DE1" w:rsidRPr="004F3FBB">
        <w:t>remote work legislation should be assessed by the government, as for our study, employers did not provide much help to workers.</w:t>
      </w:r>
    </w:p>
    <w:p w14:paraId="0409DCC1" w14:textId="77777777" w:rsidR="00FE560F" w:rsidRPr="004F3FBB" w:rsidRDefault="00FE560F" w:rsidP="00867468"/>
    <w:p w14:paraId="0AA797FB" w14:textId="151CDF7D" w:rsidR="00A67EB1" w:rsidRPr="004F3FBB" w:rsidRDefault="00A67EB1" w:rsidP="00867468">
      <w:r w:rsidRPr="004F3FBB">
        <w:rPr>
          <w:rStyle w:val="BookTitle"/>
        </w:rPr>
        <w:t xml:space="preserve">Individual norms: </w:t>
      </w:r>
      <w:r w:rsidRPr="004F3FBB">
        <w:t>In Chile and Argentina</w:t>
      </w:r>
      <w:r w:rsidR="001F7250">
        <w:t>, governments provide</w:t>
      </w:r>
      <w:r w:rsidRPr="004F3FBB">
        <w:t xml:space="preserve"> disproportionally less parental leave to men (2 to 5 days for men versus 3 to 6 months for</w:t>
      </w:r>
      <w:r w:rsidR="0030575F">
        <w:t xml:space="preserve"> woman) which influences organis</w:t>
      </w:r>
      <w:r w:rsidRPr="004F3FBB">
        <w:t>ations</w:t>
      </w:r>
      <w:r w:rsidR="00AA42FE">
        <w:t>’</w:t>
      </w:r>
      <w:r w:rsidRPr="004F3FBB">
        <w:t xml:space="preserve"> initiatives and individuals</w:t>
      </w:r>
      <w:r w:rsidR="00AA42FE">
        <w:t>’</w:t>
      </w:r>
      <w:r w:rsidRPr="004F3FBB">
        <w:t xml:space="preserve"> choices and behaviours on gender roles of unpaid work (Cerise et al., 2013). As “Dutch mothers’ heterogeneous labour market behaviour cannot be understood as simple and varied expressions of free choice, but </w:t>
      </w:r>
      <w:r w:rsidRPr="004F3FBB">
        <w:lastRenderedPageBreak/>
        <w:t xml:space="preserve">rather as intentional and unintentional outcomes of mothers’ diverse—though always engendered—perceptions of possibilities and constraints” (Ruitenberg, 2014, p. 77), the same could be said </w:t>
      </w:r>
      <w:r w:rsidR="001F7250">
        <w:t>for</w:t>
      </w:r>
      <w:r w:rsidRPr="004F3FBB">
        <w:t xml:space="preserve"> Chile and Argentina. Legislation in both Chile and Argentina assumes wom</w:t>
      </w:r>
      <w:r w:rsidR="00AA42FE">
        <w:t>en</w:t>
      </w:r>
      <w:r w:rsidRPr="004F3FBB">
        <w:t xml:space="preserve"> should take </w:t>
      </w:r>
      <w:r w:rsidR="00AA42FE">
        <w:t>on the vast majority of</w:t>
      </w:r>
      <w:r w:rsidRPr="004F3FBB">
        <w:t xml:space="preserve"> care work, and social norms enhance women</w:t>
      </w:r>
      <w:r w:rsidR="00AA42FE">
        <w:t xml:space="preserve"> to be viewed </w:t>
      </w:r>
      <w:r w:rsidRPr="004F3FBB">
        <w:t>as less work-oriented than their male counterparts (Huopalainen &amp; Satama, 2019; Ruitenberg, 2014; Stead and Elliott, 2009). This contrast</w:t>
      </w:r>
      <w:r w:rsidR="00AA42FE">
        <w:t>s</w:t>
      </w:r>
      <w:r w:rsidRPr="004F3FBB">
        <w:t xml:space="preserve"> with </w:t>
      </w:r>
      <w:r w:rsidR="00BF3966">
        <w:t xml:space="preserve">our study of </w:t>
      </w:r>
      <w:r w:rsidRPr="004F3FBB">
        <w:t xml:space="preserve">Chilean and Argentinian mothers who are work-oriented, and </w:t>
      </w:r>
      <w:r w:rsidR="00B84169" w:rsidRPr="004F3FBB">
        <w:t>ha</w:t>
      </w:r>
      <w:r w:rsidR="00AA42FE">
        <w:t>ve</w:t>
      </w:r>
      <w:r w:rsidR="00B84169" w:rsidRPr="004F3FBB">
        <w:t xml:space="preserve"> </w:t>
      </w:r>
      <w:r w:rsidRPr="004F3FBB">
        <w:t>invest</w:t>
      </w:r>
      <w:r w:rsidR="00B84169" w:rsidRPr="004F3FBB">
        <w:t>ed</w:t>
      </w:r>
      <w:r w:rsidRPr="004F3FBB">
        <w:t xml:space="preserve"> </w:t>
      </w:r>
      <w:r w:rsidR="00AA42FE">
        <w:t>in</w:t>
      </w:r>
      <w:r w:rsidR="00AA42FE" w:rsidRPr="004F3FBB">
        <w:t xml:space="preserve"> </w:t>
      </w:r>
      <w:r w:rsidRPr="004F3FBB">
        <w:t>their education and personal growth</w:t>
      </w:r>
      <w:r w:rsidR="00B84169" w:rsidRPr="004F3FBB">
        <w:t xml:space="preserve"> (most respondents have postgraduate studies)</w:t>
      </w:r>
      <w:r w:rsidRPr="004F3FBB">
        <w:t xml:space="preserve">.  </w:t>
      </w:r>
    </w:p>
    <w:p w14:paraId="5A7E412A" w14:textId="1B63DAF4" w:rsidR="00A67EB1" w:rsidRDefault="00A67EB1" w:rsidP="00867468">
      <w:r w:rsidRPr="004F3FBB">
        <w:t>Partners</w:t>
      </w:r>
      <w:r w:rsidR="00AA42FE">
        <w:t>’</w:t>
      </w:r>
      <w:r w:rsidRPr="004F3FBB">
        <w:t xml:space="preserve"> support has been a key element in women´s advancement when parenting (</w:t>
      </w:r>
      <w:r w:rsidR="00AA42FE" w:rsidRPr="00B12A34">
        <w:rPr>
          <w:szCs w:val="24"/>
          <w:lang w:val="en-US"/>
        </w:rPr>
        <w:t>Bröckel</w:t>
      </w:r>
      <w:r w:rsidR="00AA42FE">
        <w:rPr>
          <w:szCs w:val="24"/>
          <w:lang w:val="en-US"/>
        </w:rPr>
        <w:t xml:space="preserve">, 2018; </w:t>
      </w:r>
      <w:r w:rsidR="00AA42FE">
        <w:rPr>
          <w:szCs w:val="24"/>
          <w:shd w:val="clear" w:color="auto" w:fill="FFFFFF"/>
        </w:rPr>
        <w:t>Heikkinen et al.</w:t>
      </w:r>
      <w:r w:rsidR="00AA42FE" w:rsidRPr="00A9470D">
        <w:rPr>
          <w:szCs w:val="24"/>
          <w:shd w:val="clear" w:color="auto" w:fill="FFFFFF"/>
        </w:rPr>
        <w:t>2014</w:t>
      </w:r>
      <w:proofErr w:type="gramStart"/>
      <w:r w:rsidR="00AA42FE">
        <w:rPr>
          <w:szCs w:val="24"/>
          <w:shd w:val="clear" w:color="auto" w:fill="FFFFFF"/>
        </w:rPr>
        <w:t xml:space="preserve">; </w:t>
      </w:r>
      <w:r w:rsidR="00AA42FE">
        <w:rPr>
          <w:szCs w:val="24"/>
          <w:lang w:val="en-US"/>
        </w:rPr>
        <w:t xml:space="preserve"> </w:t>
      </w:r>
      <w:r w:rsidR="00AA42FE" w:rsidRPr="009026F1">
        <w:rPr>
          <w:szCs w:val="24"/>
          <w:lang w:val="en-US"/>
        </w:rPr>
        <w:t>Hennekam</w:t>
      </w:r>
      <w:proofErr w:type="gramEnd"/>
      <w:r w:rsidR="00AA42FE">
        <w:rPr>
          <w:szCs w:val="24"/>
          <w:lang w:val="en-US"/>
        </w:rPr>
        <w:t xml:space="preserve"> et al.</w:t>
      </w:r>
      <w:r w:rsidR="00AA42FE" w:rsidRPr="009026F1">
        <w:rPr>
          <w:szCs w:val="24"/>
          <w:lang w:val="en-US"/>
        </w:rPr>
        <w:t>, 2019</w:t>
      </w:r>
      <w:r w:rsidR="00AA42FE">
        <w:rPr>
          <w:szCs w:val="24"/>
          <w:lang w:val="en-US"/>
        </w:rPr>
        <w:t xml:space="preserve">; </w:t>
      </w:r>
      <w:r w:rsidR="00AA42FE">
        <w:rPr>
          <w:szCs w:val="24"/>
          <w:shd w:val="clear" w:color="auto" w:fill="FFFFFF"/>
        </w:rPr>
        <w:t>Huopalainen &amp; Satama, 2019</w:t>
      </w:r>
      <w:r w:rsidRPr="004F3FBB">
        <w:t xml:space="preserve">). What </w:t>
      </w:r>
      <w:r w:rsidR="004341A2">
        <w:t>Covid-19</w:t>
      </w:r>
      <w:r w:rsidRPr="004F3FBB">
        <w:t xml:space="preserve"> brought was the obligation of partners to stay at home with their </w:t>
      </w:r>
      <w:r w:rsidR="00BF3966">
        <w:t>toddlers</w:t>
      </w:r>
      <w:r w:rsidRPr="004F3FBB">
        <w:t xml:space="preserve">. Most respondents whose partners did home-office work saw an opportunity to have their partners most involved in care work and household task, and new arrangements </w:t>
      </w:r>
      <w:r w:rsidR="00AA42FE">
        <w:t>for</w:t>
      </w:r>
      <w:r w:rsidR="00AA42FE" w:rsidRPr="004F3FBB">
        <w:t xml:space="preserve"> </w:t>
      </w:r>
      <w:r w:rsidRPr="004F3FBB">
        <w:t>splitting the responsibility w</w:t>
      </w:r>
      <w:r w:rsidR="001F7250">
        <w:t>ere</w:t>
      </w:r>
      <w:r w:rsidRPr="004F3FBB">
        <w:t xml:space="preserve"> relatively easy. </w:t>
      </w:r>
      <w:r w:rsidR="000E1D91">
        <w:t>Similar to the study of inequalities among UK workers</w:t>
      </w:r>
      <w:r w:rsidR="00473872">
        <w:t xml:space="preserve"> (Blundell, et al., 2020) </w:t>
      </w:r>
      <w:r w:rsidR="000E1D91" w:rsidRPr="000E1D91">
        <w:t xml:space="preserve">ndividuals with higher levels of education and higher earnings are </w:t>
      </w:r>
      <w:r w:rsidR="000E1D91">
        <w:t xml:space="preserve">better able to develop </w:t>
      </w:r>
      <w:r w:rsidR="000E1D91" w:rsidRPr="000E1D91">
        <w:t>their work activities from their home</w:t>
      </w:r>
      <w:r w:rsidR="000E1D91">
        <w:t xml:space="preserve"> and to </w:t>
      </w:r>
      <w:r w:rsidR="000E1D91" w:rsidRPr="000E1D91">
        <w:t xml:space="preserve">have space </w:t>
      </w:r>
      <w:r w:rsidR="000E1D91">
        <w:t xml:space="preserve">in their </w:t>
      </w:r>
      <w:r w:rsidR="000E1D91" w:rsidRPr="000E1D91">
        <w:t>home</w:t>
      </w:r>
      <w:r w:rsidR="000E1D91">
        <w:t>s</w:t>
      </w:r>
      <w:r w:rsidR="000E1D91" w:rsidRPr="000E1D91">
        <w:t xml:space="preserve"> to </w:t>
      </w:r>
      <w:r w:rsidR="000E1D91">
        <w:t xml:space="preserve">continuing with </w:t>
      </w:r>
      <w:r w:rsidR="000E1D91" w:rsidRPr="000E1D91">
        <w:t>their children</w:t>
      </w:r>
      <w:r w:rsidR="000E1D91">
        <w:t>’s education</w:t>
      </w:r>
      <w:r w:rsidR="000E1D91" w:rsidRPr="000E1D91">
        <w:t xml:space="preserve">. </w:t>
      </w:r>
      <w:r w:rsidRPr="004F3FBB">
        <w:t xml:space="preserve">Among women whose partners still have to work outside from home (most probably </w:t>
      </w:r>
      <w:r w:rsidR="001F7250">
        <w:t>in</w:t>
      </w:r>
      <w:r w:rsidRPr="004F3FBB">
        <w:t xml:space="preserve"> cases of jobs with less qualifications) the burden </w:t>
      </w:r>
      <w:r w:rsidR="00AA42FE">
        <w:t>lies</w:t>
      </w:r>
      <w:r w:rsidR="00AA42FE" w:rsidRPr="004F3FBB">
        <w:t xml:space="preserve"> </w:t>
      </w:r>
      <w:r w:rsidRPr="004F3FBB">
        <w:t xml:space="preserve">on </w:t>
      </w:r>
      <w:r w:rsidR="001F7250">
        <w:t>mothers. A</w:t>
      </w:r>
      <w:r w:rsidRPr="004F3FBB">
        <w:t>s a respondent said she has to be “</w:t>
      </w:r>
      <w:r w:rsidRPr="004F3FBB">
        <w:rPr>
          <w:i/>
        </w:rPr>
        <w:t>a housewife working mom.”</w:t>
      </w:r>
      <w:r w:rsidRPr="004F3FBB">
        <w:t xml:space="preserve"> </w:t>
      </w:r>
    </w:p>
    <w:p w14:paraId="77D714A6" w14:textId="0075EADF" w:rsidR="002A0FB2" w:rsidRPr="004F3FBB" w:rsidRDefault="002A0FB2" w:rsidP="00867468"/>
    <w:p w14:paraId="203392E5" w14:textId="159AC1C4" w:rsidR="00CB4E06" w:rsidRPr="004F3FBB" w:rsidRDefault="00CB4E06" w:rsidP="00646A52">
      <w:pPr>
        <w:ind w:firstLine="0"/>
        <w:rPr>
          <w:rStyle w:val="Strong"/>
        </w:rPr>
      </w:pPr>
      <w:r w:rsidRPr="004F3FBB">
        <w:rPr>
          <w:rStyle w:val="Strong"/>
        </w:rPr>
        <w:t>Implications for practice</w:t>
      </w:r>
    </w:p>
    <w:p w14:paraId="424868A9" w14:textId="724D1066" w:rsidR="008A4B60" w:rsidRDefault="000C60B4" w:rsidP="00867468">
      <w:r w:rsidRPr="004F3FBB">
        <w:t xml:space="preserve">Paid and unpaid work </w:t>
      </w:r>
      <w:r w:rsidR="006761B6">
        <w:t>are shaped by</w:t>
      </w:r>
      <w:r w:rsidR="00E27DAE">
        <w:t xml:space="preserve"> the </w:t>
      </w:r>
      <w:r w:rsidR="006761B6">
        <w:t xml:space="preserve">norms and regulations </w:t>
      </w:r>
      <w:r w:rsidR="00E27DAE">
        <w:t>of s</w:t>
      </w:r>
      <w:r w:rsidR="009F0FF4" w:rsidRPr="004F3FBB">
        <w:t xml:space="preserve">ociety, </w:t>
      </w:r>
      <w:r w:rsidR="009F0FF4" w:rsidRPr="004F3FBB">
        <w:lastRenderedPageBreak/>
        <w:t xml:space="preserve">organisations and individuals </w:t>
      </w:r>
      <w:r w:rsidR="00E27DAE">
        <w:t>choices</w:t>
      </w:r>
      <w:r w:rsidR="009F0FF4" w:rsidRPr="004F3FBB">
        <w:t xml:space="preserve">. </w:t>
      </w:r>
      <w:r w:rsidR="008A4B60">
        <w:t>Ruitenberg</w:t>
      </w:r>
      <w:r w:rsidR="006761B6">
        <w:t>’s</w:t>
      </w:r>
      <w:r w:rsidR="008A4B60">
        <w:t xml:space="preserve"> (2014) conclusion on Dutch mothers applies to Chilean and Argentine mothers whose perceptions of what choices they have regarding paid and unpaid labour circumscribe to labour laws and organisational practices.</w:t>
      </w:r>
    </w:p>
    <w:p w14:paraId="634DFE0E" w14:textId="6ECCFCCF" w:rsidR="00834DBF" w:rsidRPr="004F3FBB" w:rsidRDefault="009F0FF4" w:rsidP="008A4B60">
      <w:r w:rsidRPr="004F3FBB">
        <w:t>Recommendations from international organisations such as flex</w:t>
      </w:r>
      <w:r w:rsidR="00305383">
        <w:t>-</w:t>
      </w:r>
      <w:r w:rsidRPr="004F3FBB">
        <w:t>time, reduce</w:t>
      </w:r>
      <w:r w:rsidR="006761B6">
        <w:t>d</w:t>
      </w:r>
      <w:r w:rsidRPr="004F3FBB">
        <w:t xml:space="preserve"> w</w:t>
      </w:r>
      <w:r w:rsidR="0030575F">
        <w:t>orking hours, workload reorganis</w:t>
      </w:r>
      <w:r w:rsidRPr="004F3FBB">
        <w:t>ation, economic benefits for those with care work for children at school, paid leave of absences and hybrid jobs that combine hom</w:t>
      </w:r>
      <w:r w:rsidR="008A4B60">
        <w:t xml:space="preserve">e and office work are important. Nevertheless, </w:t>
      </w:r>
      <w:r w:rsidRPr="004F3FBB">
        <w:t xml:space="preserve">Chile and Argentina </w:t>
      </w:r>
      <w:r w:rsidR="008A4B60">
        <w:t xml:space="preserve">should be accountable for the </w:t>
      </w:r>
      <w:r w:rsidRPr="004F3FBB">
        <w:t xml:space="preserve">legal </w:t>
      </w:r>
      <w:r w:rsidR="008A4B60">
        <w:t xml:space="preserve">reforms in areas such as </w:t>
      </w:r>
      <w:r w:rsidR="006761B6">
        <w:t>u</w:t>
      </w:r>
      <w:r w:rsidR="008A4B60">
        <w:t>niversal access to paid day care for workers in Chile, or the regulation of remote work in Argentina</w:t>
      </w:r>
      <w:r w:rsidRPr="004F3FBB">
        <w:t xml:space="preserve">. </w:t>
      </w:r>
      <w:r w:rsidR="008A4B60">
        <w:t>O</w:t>
      </w:r>
      <w:r w:rsidRPr="004F3FBB">
        <w:t>rgani</w:t>
      </w:r>
      <w:r w:rsidR="008A4B60">
        <w:t>s</w:t>
      </w:r>
      <w:r w:rsidRPr="004F3FBB">
        <w:t>ations</w:t>
      </w:r>
      <w:r w:rsidR="008A4B60">
        <w:t xml:space="preserve"> should asses</w:t>
      </w:r>
      <w:r w:rsidR="006761B6">
        <w:t>s</w:t>
      </w:r>
      <w:r w:rsidR="008A4B60">
        <w:t xml:space="preserve"> their role in the management of paid and unpaid work for both genders, as the </w:t>
      </w:r>
      <w:r w:rsidRPr="004F3FBB">
        <w:t xml:space="preserve">management mentality </w:t>
      </w:r>
      <w:r w:rsidR="008A4B60">
        <w:t>sees the worker as masculine, full-time and always available and productive</w:t>
      </w:r>
      <w:r w:rsidR="00466D1A" w:rsidRPr="004F3FBB">
        <w:t>.</w:t>
      </w:r>
      <w:r w:rsidR="008A4B60">
        <w:t xml:space="preserve"> The perceptions that employees have on time and </w:t>
      </w:r>
      <w:r w:rsidR="00802E41">
        <w:t xml:space="preserve">physical </w:t>
      </w:r>
      <w:r w:rsidR="008A4B60">
        <w:t>presence should be evaluate</w:t>
      </w:r>
      <w:r w:rsidR="00802E41">
        <w:t>d</w:t>
      </w:r>
      <w:r w:rsidR="008A4B60">
        <w:t xml:space="preserve"> seriously</w:t>
      </w:r>
      <w:r w:rsidR="00BF3966">
        <w:t xml:space="preserve"> by Human Resource departments.</w:t>
      </w:r>
      <w:r w:rsidR="008A4B60">
        <w:t xml:space="preserve"> </w:t>
      </w:r>
      <w:r w:rsidR="00E212DC">
        <w:t>Covid</w:t>
      </w:r>
      <w:r w:rsidR="004341A2">
        <w:t>-19</w:t>
      </w:r>
      <w:r w:rsidR="00466D1A" w:rsidRPr="004F3FBB">
        <w:t xml:space="preserve"> </w:t>
      </w:r>
      <w:r w:rsidR="008A4B60">
        <w:t xml:space="preserve">for </w:t>
      </w:r>
      <w:r w:rsidR="00466D1A" w:rsidRPr="004F3FBB">
        <w:t xml:space="preserve">bi-parental families </w:t>
      </w:r>
      <w:r w:rsidR="008A4B60">
        <w:t>was a unique opportunity to face</w:t>
      </w:r>
      <w:r w:rsidR="006761B6">
        <w:t xml:space="preserve"> and balance</w:t>
      </w:r>
      <w:r w:rsidR="008A4B60">
        <w:t xml:space="preserve"> the management of paid and unpaid labour. </w:t>
      </w:r>
      <w:r w:rsidR="006761B6">
        <w:t xml:space="preserve">In spite of </w:t>
      </w:r>
      <w:r w:rsidR="008A4B60">
        <w:t xml:space="preserve">the burden of </w:t>
      </w:r>
      <w:r w:rsidR="006761B6">
        <w:t xml:space="preserve">care </w:t>
      </w:r>
      <w:r w:rsidR="008A4B60">
        <w:t>duties and household choirs, more time spen</w:t>
      </w:r>
      <w:r w:rsidR="006761B6">
        <w:t>t</w:t>
      </w:r>
      <w:r w:rsidR="008A4B60">
        <w:t xml:space="preserve"> with the </w:t>
      </w:r>
      <w:r w:rsidR="00466D1A" w:rsidRPr="004F3FBB">
        <w:t xml:space="preserve">family </w:t>
      </w:r>
      <w:r w:rsidR="008A4B60">
        <w:t>was appreciated, which should be taken into account for policy making</w:t>
      </w:r>
      <w:r w:rsidR="00466D1A" w:rsidRPr="004F3FBB">
        <w:t xml:space="preserve">. </w:t>
      </w:r>
      <w:r w:rsidR="006E4031">
        <w:t xml:space="preserve">Initiatives like </w:t>
      </w:r>
      <w:r w:rsidR="008A4B60">
        <w:t>the reduction of workd</w:t>
      </w:r>
      <w:r w:rsidR="006E4031">
        <w:t xml:space="preserve">ay hours from 45 to 40 per week in Chile </w:t>
      </w:r>
      <w:r w:rsidR="00B8682D">
        <w:t>(Senado</w:t>
      </w:r>
      <w:r w:rsidR="00C00169">
        <w:t>,</w:t>
      </w:r>
      <w:r w:rsidR="00B8682D">
        <w:t xml:space="preserve"> 2020</w:t>
      </w:r>
      <w:r w:rsidR="00C00169">
        <w:t>b</w:t>
      </w:r>
      <w:r w:rsidR="00B8682D">
        <w:t xml:space="preserve">) </w:t>
      </w:r>
      <w:r w:rsidR="006E4031">
        <w:t>is one good example.</w:t>
      </w:r>
    </w:p>
    <w:p w14:paraId="0999CABB" w14:textId="4DA22C42" w:rsidR="007218B1" w:rsidRPr="004F3FBB" w:rsidRDefault="00C2180C" w:rsidP="00867468">
      <w:r>
        <w:t xml:space="preserve">The pandemic presents a unique, unforeseen situation which can serve as an opportunity to introduce more gender-equal workplace practices since work now happens more and more virtually rather than in the ‘standard’ format of the office. We believe, as many others, that the pandemic has changed the nature of work permanently. Hence, this is a good time to put in place practices and set guidelines that are based on the assumption of both genders engaged in paid and unpaid work, rather than the traditional division of (paid </w:t>
      </w:r>
      <w:r>
        <w:lastRenderedPageBreak/>
        <w:t xml:space="preserve">and unpaid) labour. </w:t>
      </w:r>
    </w:p>
    <w:p w14:paraId="442DCD56" w14:textId="77777777" w:rsidR="000E22A1" w:rsidRPr="004F3FBB" w:rsidRDefault="000E22A1" w:rsidP="00867468">
      <w:r w:rsidRPr="004F3FBB">
        <w:br w:type="page"/>
      </w:r>
    </w:p>
    <w:p w14:paraId="134A7856" w14:textId="340139EB" w:rsidR="00245D68" w:rsidRPr="000846A4" w:rsidRDefault="00CD0B3F" w:rsidP="000846A4">
      <w:pPr>
        <w:ind w:firstLine="0"/>
        <w:rPr>
          <w:b/>
          <w:bCs/>
          <w:lang w:val="es-CL"/>
        </w:rPr>
      </w:pPr>
      <w:r w:rsidRPr="00646A52">
        <w:rPr>
          <w:rStyle w:val="Strong"/>
          <w:lang w:val="es-CL"/>
        </w:rPr>
        <w:lastRenderedPageBreak/>
        <w:t>References</w:t>
      </w:r>
    </w:p>
    <w:p w14:paraId="1F0D82E6" w14:textId="2866D33B" w:rsidR="00915FE7" w:rsidRPr="00F936D0" w:rsidRDefault="00915FE7" w:rsidP="000723B1">
      <w:pPr>
        <w:spacing w:line="240" w:lineRule="auto"/>
        <w:ind w:left="709" w:hanging="709"/>
        <w:rPr>
          <w:lang w:val="en-US"/>
        </w:rPr>
      </w:pPr>
      <w:r w:rsidRPr="002A0FB2">
        <w:rPr>
          <w:lang w:val="es-CL"/>
        </w:rPr>
        <w:t>Articulación Regional Feminista (ARF) (2020)</w:t>
      </w:r>
      <w:r w:rsidR="00171E8A">
        <w:rPr>
          <w:lang w:val="es-CL"/>
        </w:rPr>
        <w:t xml:space="preserve">. </w:t>
      </w:r>
      <w:r w:rsidRPr="00634E39">
        <w:rPr>
          <w:i/>
          <w:lang w:val="es-CL"/>
        </w:rPr>
        <w:t>Los derechos de las mujeres de la región</w:t>
      </w:r>
      <w:r w:rsidR="00171E8A" w:rsidRPr="00634E39">
        <w:rPr>
          <w:i/>
          <w:lang w:val="es-CL"/>
        </w:rPr>
        <w:t xml:space="preserve"> </w:t>
      </w:r>
      <w:proofErr w:type="gramStart"/>
      <w:r w:rsidRPr="00634E39">
        <w:rPr>
          <w:i/>
          <w:lang w:val="es-CL"/>
        </w:rPr>
        <w:t xml:space="preserve">en </w:t>
      </w:r>
      <w:r w:rsidR="000723B1" w:rsidRPr="00634E39">
        <w:rPr>
          <w:i/>
          <w:lang w:val="es-CL"/>
        </w:rPr>
        <w:t xml:space="preserve"> </w:t>
      </w:r>
      <w:r w:rsidRPr="00634E39">
        <w:rPr>
          <w:i/>
          <w:lang w:val="es-CL"/>
        </w:rPr>
        <w:t>épocas</w:t>
      </w:r>
      <w:proofErr w:type="gramEnd"/>
      <w:r w:rsidRPr="00634E39">
        <w:rPr>
          <w:i/>
          <w:lang w:val="es-CL"/>
        </w:rPr>
        <w:t xml:space="preserve"> de </w:t>
      </w:r>
      <w:r w:rsidR="004341A2" w:rsidRPr="00634E39">
        <w:rPr>
          <w:i/>
          <w:lang w:val="es-CL"/>
        </w:rPr>
        <w:t>COVID-19</w:t>
      </w:r>
      <w:r w:rsidRPr="00634E39">
        <w:rPr>
          <w:i/>
          <w:lang w:val="es-CL"/>
        </w:rPr>
        <w:t>. Estado de situación y recomendaciones para promover</w:t>
      </w:r>
      <w:r w:rsidR="00171E8A" w:rsidRPr="00634E39">
        <w:rPr>
          <w:i/>
          <w:lang w:val="es-CL"/>
        </w:rPr>
        <w:t xml:space="preserve"> </w:t>
      </w:r>
      <w:r w:rsidRPr="00634E39">
        <w:rPr>
          <w:i/>
          <w:lang w:val="es-CL"/>
        </w:rPr>
        <w:t>políticas con justicia de género</w:t>
      </w:r>
      <w:r w:rsidR="000723B1">
        <w:rPr>
          <w:lang w:val="es-CL"/>
        </w:rPr>
        <w:t xml:space="preserve"> [</w:t>
      </w:r>
      <w:r w:rsidR="000723B1" w:rsidRPr="000723B1">
        <w:rPr>
          <w:lang w:val="es-CL"/>
        </w:rPr>
        <w:t xml:space="preserve">The rights of women in the region in times of COVID-19. </w:t>
      </w:r>
      <w:r w:rsidR="000723B1" w:rsidRPr="00F936D0">
        <w:rPr>
          <w:lang w:val="en-US"/>
        </w:rPr>
        <w:t>Status and recommendations to promote policies with gender justice]</w:t>
      </w:r>
      <w:r w:rsidR="00171E8A" w:rsidRPr="00F936D0">
        <w:rPr>
          <w:lang w:val="en-US"/>
        </w:rPr>
        <w:t xml:space="preserve">. </w:t>
      </w:r>
      <w:r w:rsidRPr="00F936D0">
        <w:rPr>
          <w:lang w:val="en-US"/>
        </w:rPr>
        <w:t xml:space="preserve"> Buenos Aires, mayo 2020.</w:t>
      </w:r>
    </w:p>
    <w:p w14:paraId="646366FA" w14:textId="7DDCB3D9" w:rsidR="00043CDC" w:rsidRPr="00634E39" w:rsidRDefault="00043CDC" w:rsidP="00634E39">
      <w:pPr>
        <w:spacing w:line="240" w:lineRule="auto"/>
        <w:ind w:left="709" w:hanging="709"/>
        <w:rPr>
          <w:lang w:val="en-US"/>
        </w:rPr>
      </w:pPr>
      <w:r w:rsidRPr="002A0FB2">
        <w:rPr>
          <w:lang w:val="es-CL"/>
        </w:rPr>
        <w:t xml:space="preserve">Argentina Gobierno (2020). </w:t>
      </w:r>
      <w:r w:rsidRPr="00F936D0">
        <w:rPr>
          <w:i/>
          <w:lang w:val="es-CL"/>
        </w:rPr>
        <w:t>Decreto de Necesidad y Urgencia 260/2020</w:t>
      </w:r>
      <w:r w:rsidR="00634E39" w:rsidRPr="00F936D0">
        <w:rPr>
          <w:lang w:val="es-CL"/>
        </w:rPr>
        <w:t xml:space="preserve"> [40/5000 Decree of Necessity and Urgency 260/2020]. </w:t>
      </w:r>
      <w:r w:rsidR="000723B1">
        <w:t>Retrieved from:</w:t>
      </w:r>
      <w:r w:rsidR="000723B1">
        <w:rPr>
          <w:lang w:val="en-US"/>
        </w:rPr>
        <w:t xml:space="preserve"> </w:t>
      </w:r>
      <w:hyperlink r:id="rId10" w:history="1">
        <w:r w:rsidR="00883067" w:rsidRPr="00646A52">
          <w:rPr>
            <w:rStyle w:val="Hyperlink"/>
            <w:lang w:val="en-US"/>
          </w:rPr>
          <w:t>https://www.argentina.gob.ar/coronavirus/dnu</w:t>
        </w:r>
      </w:hyperlink>
    </w:p>
    <w:p w14:paraId="567B0DEA" w14:textId="77777777" w:rsidR="000723B1" w:rsidRDefault="00B931E1" w:rsidP="000723B1">
      <w:pPr>
        <w:spacing w:line="240" w:lineRule="auto"/>
        <w:ind w:left="709" w:hanging="709"/>
        <w:rPr>
          <w:color w:val="000000"/>
          <w:szCs w:val="24"/>
          <w:lang w:val="en-US"/>
        </w:rPr>
      </w:pPr>
      <w:r w:rsidRPr="00781EF9">
        <w:rPr>
          <w:color w:val="000000"/>
          <w:szCs w:val="24"/>
          <w:lang w:val="en-US"/>
        </w:rPr>
        <w:t>Anzaldúa, G.</w:t>
      </w:r>
      <w:r>
        <w:rPr>
          <w:color w:val="000000"/>
          <w:szCs w:val="24"/>
          <w:lang w:val="en-US"/>
        </w:rPr>
        <w:t xml:space="preserve"> (</w:t>
      </w:r>
      <w:r w:rsidRPr="00781EF9">
        <w:rPr>
          <w:szCs w:val="24"/>
          <w:lang w:val="en-US"/>
        </w:rPr>
        <w:t>2007</w:t>
      </w:r>
      <w:r>
        <w:rPr>
          <w:szCs w:val="24"/>
          <w:lang w:val="en-US"/>
        </w:rPr>
        <w:t>)</w:t>
      </w:r>
      <w:r w:rsidRPr="00781EF9">
        <w:rPr>
          <w:color w:val="000000"/>
          <w:szCs w:val="24"/>
          <w:lang w:val="en-US"/>
        </w:rPr>
        <w:t xml:space="preserve">. </w:t>
      </w:r>
      <w:r w:rsidRPr="00781EF9">
        <w:rPr>
          <w:i/>
          <w:color w:val="000000"/>
          <w:szCs w:val="24"/>
          <w:lang w:val="en-US"/>
        </w:rPr>
        <w:t>Borderlands/LaFrontera: The New Mestiza</w:t>
      </w:r>
      <w:r w:rsidRPr="00781EF9">
        <w:rPr>
          <w:color w:val="000000"/>
          <w:szCs w:val="24"/>
          <w:lang w:val="en-US"/>
        </w:rPr>
        <w:t xml:space="preserve">. </w:t>
      </w:r>
      <w:r w:rsidR="000723B1">
        <w:rPr>
          <w:color w:val="000000"/>
          <w:szCs w:val="24"/>
          <w:lang w:val="en-US"/>
        </w:rPr>
        <w:t xml:space="preserve">[3er edition]. San </w:t>
      </w:r>
    </w:p>
    <w:p w14:paraId="222B1BCB" w14:textId="49D1BD2C" w:rsidR="00B931E1" w:rsidRPr="00B931E1" w:rsidRDefault="00B931E1" w:rsidP="000723B1">
      <w:pPr>
        <w:spacing w:line="240" w:lineRule="auto"/>
        <w:rPr>
          <w:color w:val="000000"/>
          <w:szCs w:val="24"/>
          <w:lang w:val="en-US"/>
        </w:rPr>
      </w:pPr>
      <w:r w:rsidRPr="00781EF9">
        <w:rPr>
          <w:color w:val="000000"/>
          <w:szCs w:val="24"/>
          <w:lang w:val="en-US"/>
        </w:rPr>
        <w:t>Francisco: Aunt Lute Books.</w:t>
      </w:r>
    </w:p>
    <w:p w14:paraId="32A9118B" w14:textId="67C5967D" w:rsidR="00175F7A" w:rsidRDefault="008E5829" w:rsidP="00175F7A">
      <w:pPr>
        <w:spacing w:line="240" w:lineRule="auto"/>
        <w:ind w:firstLine="0"/>
      </w:pPr>
      <w:r w:rsidRPr="00F936D0">
        <w:rPr>
          <w:lang w:val="es-CL"/>
        </w:rPr>
        <w:t xml:space="preserve">Bahn, K., Cohen, </w:t>
      </w:r>
      <w:r w:rsidRPr="00E27DAE">
        <w:rPr>
          <w:lang w:val="es-CL"/>
        </w:rPr>
        <w:t xml:space="preserve">J., &amp; van der Meulen Rodgers, Y. (2020). </w:t>
      </w:r>
      <w:r w:rsidRPr="004F3FBB">
        <w:t xml:space="preserve">A Feminist Perspective on </w:t>
      </w:r>
    </w:p>
    <w:p w14:paraId="72DDDB65" w14:textId="7C34ED6C" w:rsidR="008E5829" w:rsidRPr="009B0BE4" w:rsidRDefault="008E5829" w:rsidP="00175F7A">
      <w:pPr>
        <w:spacing w:line="240" w:lineRule="auto"/>
        <w:rPr>
          <w:lang w:val="es-CL"/>
        </w:rPr>
      </w:pPr>
      <w:r w:rsidRPr="004F3FBB">
        <w:t xml:space="preserve">COVID‐19 and the Value of Care Work Globally. </w:t>
      </w:r>
      <w:r w:rsidRPr="00175F7A">
        <w:rPr>
          <w:i/>
          <w:lang w:val="es-CL"/>
        </w:rPr>
        <w:t>Gender, Work &amp; Organization</w:t>
      </w:r>
      <w:r w:rsidRPr="009B0BE4">
        <w:rPr>
          <w:lang w:val="es-CL"/>
        </w:rPr>
        <w:t>.</w:t>
      </w:r>
    </w:p>
    <w:p w14:paraId="1E57FE0E" w14:textId="5C9326F0" w:rsidR="00175F7A" w:rsidRPr="00634E39" w:rsidRDefault="009B0BE4" w:rsidP="00175F7A">
      <w:pPr>
        <w:spacing w:line="240" w:lineRule="auto"/>
        <w:ind w:firstLine="0"/>
        <w:rPr>
          <w:i/>
          <w:lang w:val="es-CL"/>
        </w:rPr>
      </w:pPr>
      <w:r>
        <w:rPr>
          <w:lang w:val="es-CL"/>
        </w:rPr>
        <w:t>Bliblioteca del Congreso Nacional de Chile (</w:t>
      </w:r>
      <w:r w:rsidR="003F7AEB">
        <w:rPr>
          <w:lang w:val="es-CL"/>
        </w:rPr>
        <w:t xml:space="preserve">2020, </w:t>
      </w:r>
      <w:r>
        <w:rPr>
          <w:lang w:val="es-CL"/>
        </w:rPr>
        <w:t xml:space="preserve">March </w:t>
      </w:r>
      <w:r w:rsidR="003F7AEB">
        <w:rPr>
          <w:lang w:val="es-CL"/>
        </w:rPr>
        <w:t>18</w:t>
      </w:r>
      <w:r>
        <w:rPr>
          <w:lang w:val="es-CL"/>
        </w:rPr>
        <w:t xml:space="preserve">). </w:t>
      </w:r>
      <w:r w:rsidRPr="00634E39">
        <w:rPr>
          <w:i/>
          <w:lang w:val="es-CL"/>
        </w:rPr>
        <w:t xml:space="preserve">¿Qué es el Estado de </w:t>
      </w:r>
    </w:p>
    <w:p w14:paraId="416D87BB" w14:textId="77777777" w:rsidR="00634E39" w:rsidRPr="00634E39" w:rsidRDefault="009B0BE4" w:rsidP="00634E39">
      <w:pPr>
        <w:spacing w:line="240" w:lineRule="auto"/>
        <w:ind w:left="708" w:firstLine="0"/>
        <w:rPr>
          <w:lang w:val="en-US"/>
        </w:rPr>
      </w:pPr>
      <w:r w:rsidRPr="0000610D">
        <w:rPr>
          <w:i/>
          <w:lang w:val="en-US"/>
        </w:rPr>
        <w:t>Excepción Constitucional de Catástrofe?</w:t>
      </w:r>
      <w:r w:rsidR="00634E39" w:rsidRPr="0000610D">
        <w:rPr>
          <w:lang w:val="en-US"/>
        </w:rPr>
        <w:t xml:space="preserve"> </w:t>
      </w:r>
      <w:r w:rsidR="00634E39" w:rsidRPr="00634E39">
        <w:rPr>
          <w:lang w:val="en-US"/>
        </w:rPr>
        <w:t xml:space="preserve">[What is the State </w:t>
      </w:r>
      <w:proofErr w:type="gramStart"/>
      <w:r w:rsidR="00634E39" w:rsidRPr="00634E39">
        <w:rPr>
          <w:lang w:val="en-US"/>
        </w:rPr>
        <w:t>of</w:t>
      </w:r>
      <w:proofErr w:type="gramEnd"/>
    </w:p>
    <w:p w14:paraId="0A1FEDDB" w14:textId="038DDA92" w:rsidR="009B0BE4" w:rsidRPr="00634E39" w:rsidRDefault="00634E39" w:rsidP="00634E39">
      <w:pPr>
        <w:spacing w:line="240" w:lineRule="auto"/>
        <w:ind w:left="708" w:firstLine="0"/>
        <w:rPr>
          <w:lang w:val="en-US"/>
        </w:rPr>
      </w:pPr>
      <w:r w:rsidRPr="00634E39">
        <w:rPr>
          <w:lang w:val="en-US"/>
        </w:rPr>
        <w:t>Constitutional Exception of Catastrophe?]</w:t>
      </w:r>
      <w:r w:rsidR="009B0BE4" w:rsidRPr="00634E39">
        <w:rPr>
          <w:lang w:val="en-US"/>
        </w:rPr>
        <w:t>.</w:t>
      </w:r>
      <w:r w:rsidRPr="00634E39">
        <w:rPr>
          <w:lang w:val="en-US"/>
        </w:rPr>
        <w:t xml:space="preserve"> R</w:t>
      </w:r>
      <w:r>
        <w:rPr>
          <w:lang w:val="en-US"/>
        </w:rPr>
        <w:t xml:space="preserve">etrieved from: </w:t>
      </w:r>
      <w:hyperlink r:id="rId11" w:history="1">
        <w:r w:rsidR="00175F7A" w:rsidRPr="00634E39">
          <w:rPr>
            <w:rStyle w:val="Hyperlink"/>
            <w:lang w:val="en-US"/>
          </w:rPr>
          <w:t>https://www.bcn.cl/noticias/que-es-el-estado-de-excepcion-constitucional-de-catastrofe</w:t>
        </w:r>
      </w:hyperlink>
    </w:p>
    <w:p w14:paraId="613EB3CF" w14:textId="77777777" w:rsidR="00B931E1" w:rsidRDefault="00B931E1" w:rsidP="00B931E1">
      <w:pPr>
        <w:spacing w:line="240" w:lineRule="auto"/>
        <w:ind w:firstLine="0"/>
        <w:rPr>
          <w:i/>
          <w:iCs/>
          <w:color w:val="222222"/>
          <w:szCs w:val="24"/>
          <w:shd w:val="clear" w:color="auto" w:fill="FFFFFF"/>
        </w:rPr>
      </w:pPr>
      <w:r w:rsidRPr="00BA1DE1">
        <w:rPr>
          <w:color w:val="222222"/>
          <w:szCs w:val="24"/>
          <w:shd w:val="clear" w:color="auto" w:fill="FFFFFF"/>
        </w:rPr>
        <w:t>Blundell, R., Dias, M. C., Joyce, R., &amp; Xu, X. (2020). Covid‐19 and inequalities. </w:t>
      </w:r>
      <w:r w:rsidRPr="00BA1DE1">
        <w:rPr>
          <w:i/>
          <w:iCs/>
          <w:color w:val="222222"/>
          <w:szCs w:val="24"/>
          <w:shd w:val="clear" w:color="auto" w:fill="FFFFFF"/>
        </w:rPr>
        <w:t xml:space="preserve">Fiscal </w:t>
      </w:r>
    </w:p>
    <w:p w14:paraId="5ABF6BDD" w14:textId="71A25B59" w:rsidR="00B931E1" w:rsidRDefault="00B931E1" w:rsidP="00B931E1">
      <w:pPr>
        <w:spacing w:line="240" w:lineRule="auto"/>
        <w:rPr>
          <w:szCs w:val="24"/>
        </w:rPr>
      </w:pPr>
      <w:r w:rsidRPr="00BA1DE1">
        <w:rPr>
          <w:i/>
          <w:iCs/>
          <w:color w:val="222222"/>
          <w:szCs w:val="24"/>
          <w:shd w:val="clear" w:color="auto" w:fill="FFFFFF"/>
        </w:rPr>
        <w:t>Studies</w:t>
      </w:r>
      <w:r w:rsidR="003F7AEB">
        <w:rPr>
          <w:i/>
          <w:iCs/>
          <w:color w:val="222222"/>
          <w:szCs w:val="24"/>
          <w:shd w:val="clear" w:color="auto" w:fill="FFFFFF"/>
        </w:rPr>
        <w:t>, 41(2)</w:t>
      </w:r>
      <w:r w:rsidRPr="00BA1DE1">
        <w:rPr>
          <w:color w:val="222222"/>
          <w:szCs w:val="24"/>
          <w:shd w:val="clear" w:color="auto" w:fill="FFFFFF"/>
        </w:rPr>
        <w:t>.</w:t>
      </w:r>
      <w:r w:rsidR="003F7AEB" w:rsidRPr="003F7AEB">
        <w:rPr>
          <w:color w:val="222222"/>
          <w:szCs w:val="24"/>
          <w:shd w:val="clear" w:color="auto" w:fill="FFFFFF"/>
        </w:rPr>
        <w:t xml:space="preserve"> https://doi.org/10.1111/1475-5890.12232</w:t>
      </w:r>
      <w:r w:rsidRPr="00BA1DE1">
        <w:rPr>
          <w:color w:val="222222"/>
          <w:szCs w:val="24"/>
          <w:shd w:val="clear" w:color="auto" w:fill="FFFFFF"/>
        </w:rPr>
        <w:t xml:space="preserve"> </w:t>
      </w:r>
    </w:p>
    <w:p w14:paraId="27F74FCD" w14:textId="77777777" w:rsidR="00B931E1" w:rsidRDefault="00A45AB8" w:rsidP="00B931E1">
      <w:pPr>
        <w:spacing w:line="240" w:lineRule="auto"/>
        <w:ind w:firstLine="0"/>
        <w:rPr>
          <w:shd w:val="clear" w:color="auto" w:fill="FFFFFF"/>
        </w:rPr>
      </w:pPr>
      <w:r w:rsidRPr="004F3FBB">
        <w:rPr>
          <w:shd w:val="clear" w:color="auto" w:fill="FFFFFF"/>
        </w:rPr>
        <w:t xml:space="preserve">Bröckel, M. (2018). The Role of Partners’ Support for Women’s Reentry </w:t>
      </w:r>
      <w:proofErr w:type="gramStart"/>
      <w:r w:rsidRPr="004F3FBB">
        <w:rPr>
          <w:shd w:val="clear" w:color="auto" w:fill="FFFFFF"/>
        </w:rPr>
        <w:t>Into</w:t>
      </w:r>
      <w:proofErr w:type="gramEnd"/>
      <w:r w:rsidRPr="004F3FBB">
        <w:rPr>
          <w:shd w:val="clear" w:color="auto" w:fill="FFFFFF"/>
        </w:rPr>
        <w:t xml:space="preserve"> Employment </w:t>
      </w:r>
    </w:p>
    <w:p w14:paraId="5863D765" w14:textId="47808190" w:rsidR="00A45AB8" w:rsidRPr="00B931E1" w:rsidRDefault="00A45AB8" w:rsidP="00B931E1">
      <w:pPr>
        <w:spacing w:line="240" w:lineRule="auto"/>
        <w:ind w:left="708" w:firstLine="0"/>
        <w:rPr>
          <w:szCs w:val="24"/>
        </w:rPr>
      </w:pPr>
      <w:r w:rsidRPr="004F3FBB">
        <w:rPr>
          <w:shd w:val="clear" w:color="auto" w:fill="FFFFFF"/>
        </w:rPr>
        <w:t xml:space="preserve">After a Child-Related Career Break in Germany. </w:t>
      </w:r>
      <w:r w:rsidRPr="004F3FBB">
        <w:rPr>
          <w:i/>
          <w:iCs/>
        </w:rPr>
        <w:t>Journal of Family Issues,</w:t>
      </w:r>
      <w:r w:rsidRPr="004F3FBB">
        <w:rPr>
          <w:shd w:val="clear" w:color="auto" w:fill="FFFFFF"/>
        </w:rPr>
        <w:t xml:space="preserve"> </w:t>
      </w:r>
      <w:r w:rsidRPr="004F3FBB">
        <w:rPr>
          <w:i/>
          <w:iCs/>
        </w:rPr>
        <w:t>39</w:t>
      </w:r>
      <w:r w:rsidRPr="004F3FBB">
        <w:rPr>
          <w:shd w:val="clear" w:color="auto" w:fill="FFFFFF"/>
        </w:rPr>
        <w:t>(7), 1739-1769.</w:t>
      </w:r>
    </w:p>
    <w:p w14:paraId="57FF9083" w14:textId="40AD2C45" w:rsidR="00241A98" w:rsidRPr="00241A98" w:rsidRDefault="00241A98" w:rsidP="00241A98">
      <w:pPr>
        <w:spacing w:line="240" w:lineRule="auto"/>
        <w:ind w:left="709" w:hanging="709"/>
        <w:rPr>
          <w:shd w:val="clear" w:color="auto" w:fill="FFFFFF"/>
          <w:lang w:val="en-US"/>
        </w:rPr>
      </w:pPr>
      <w:r w:rsidRPr="00241A98">
        <w:rPr>
          <w:shd w:val="clear" w:color="auto" w:fill="FFFFFF"/>
          <w:lang w:val="en-US"/>
        </w:rPr>
        <w:t>CEPAL (2020). The COVID-19 pandemic is exacerbating the care crisis in Latin America and the Caribbean. Retrieved from</w:t>
      </w:r>
      <w:r>
        <w:rPr>
          <w:shd w:val="clear" w:color="auto" w:fill="FFFFFF"/>
          <w:lang w:val="en-US"/>
        </w:rPr>
        <w:t xml:space="preserve">: </w:t>
      </w:r>
      <w:r w:rsidRPr="00241A98">
        <w:rPr>
          <w:shd w:val="clear" w:color="auto" w:fill="FFFFFF"/>
          <w:lang w:val="en-US"/>
        </w:rPr>
        <w:t>https://repositorio.cepal.org/bitstream/handle/11362/45352/S2000260_en.pdf?sequence=4&amp;isAllowed=y</w:t>
      </w:r>
    </w:p>
    <w:p w14:paraId="150C5631" w14:textId="4FE34424" w:rsidR="00A45AB8" w:rsidRPr="009B629E" w:rsidRDefault="00A45AB8" w:rsidP="00B931E1">
      <w:pPr>
        <w:spacing w:line="240" w:lineRule="auto"/>
        <w:ind w:firstLine="0"/>
        <w:rPr>
          <w:i/>
          <w:shd w:val="clear" w:color="auto" w:fill="FFFFFF"/>
          <w:lang w:val="en-US"/>
        </w:rPr>
      </w:pPr>
      <w:r w:rsidRPr="009B629E">
        <w:rPr>
          <w:shd w:val="clear" w:color="auto" w:fill="FFFFFF"/>
          <w:lang w:val="es-CL"/>
        </w:rPr>
        <w:t xml:space="preserve">Cerise, S., </w:t>
      </w:r>
      <w:r w:rsidRPr="00241A98">
        <w:rPr>
          <w:shd w:val="clear" w:color="auto" w:fill="FFFFFF"/>
          <w:lang w:val="es-CL"/>
        </w:rPr>
        <w:t>Eliseeva, A., Francavilla, F., Meji</w:t>
      </w:r>
      <w:r w:rsidR="007F1A10" w:rsidRPr="00241A98">
        <w:rPr>
          <w:shd w:val="clear" w:color="auto" w:fill="FFFFFF"/>
          <w:lang w:val="es-CL"/>
        </w:rPr>
        <w:t>a, C., &amp; Tuccio, M. (2013</w:t>
      </w:r>
      <w:r w:rsidRPr="00241A98">
        <w:rPr>
          <w:shd w:val="clear" w:color="auto" w:fill="FFFFFF"/>
          <w:lang w:val="es-CL"/>
        </w:rPr>
        <w:t xml:space="preserve">). </w:t>
      </w:r>
      <w:r w:rsidRPr="009B629E">
        <w:rPr>
          <w:i/>
          <w:shd w:val="clear" w:color="auto" w:fill="FFFFFF"/>
          <w:lang w:val="en-US"/>
        </w:rPr>
        <w:t xml:space="preserve">How do </w:t>
      </w:r>
    </w:p>
    <w:p w14:paraId="52FED3B3" w14:textId="4F280539" w:rsidR="00A45AB8" w:rsidRPr="00A45AB8" w:rsidRDefault="00A45AB8" w:rsidP="00A45AB8">
      <w:pPr>
        <w:spacing w:line="240" w:lineRule="auto"/>
        <w:ind w:left="708" w:firstLine="0"/>
        <w:rPr>
          <w:shd w:val="clear" w:color="auto" w:fill="FFFFFF"/>
        </w:rPr>
      </w:pPr>
      <w:proofErr w:type="gramStart"/>
      <w:r w:rsidRPr="004F3FBB">
        <w:rPr>
          <w:i/>
          <w:shd w:val="clear" w:color="auto" w:fill="FFFFFF"/>
        </w:rPr>
        <w:t>maternity</w:t>
      </w:r>
      <w:proofErr w:type="gramEnd"/>
      <w:r w:rsidRPr="004F3FBB">
        <w:rPr>
          <w:i/>
          <w:shd w:val="clear" w:color="auto" w:fill="FFFFFF"/>
        </w:rPr>
        <w:t xml:space="preserve"> leave and discriminatory social norms relate to women’s employment in developing countries?</w:t>
      </w:r>
      <w:r w:rsidRPr="004F3FBB">
        <w:rPr>
          <w:shd w:val="clear" w:color="auto" w:fill="FFFFFF"/>
        </w:rPr>
        <w:t xml:space="preserve"> OECD Development Centre. </w:t>
      </w:r>
    </w:p>
    <w:p w14:paraId="71DFF709" w14:textId="77777777" w:rsidR="00B931E1" w:rsidRDefault="00B931E1" w:rsidP="00175F7A">
      <w:pPr>
        <w:spacing w:line="240" w:lineRule="auto"/>
        <w:ind w:firstLine="0"/>
        <w:rPr>
          <w:color w:val="222222"/>
          <w:szCs w:val="24"/>
          <w:shd w:val="clear" w:color="auto" w:fill="FFFFFF"/>
        </w:rPr>
      </w:pPr>
      <w:r w:rsidRPr="00BA1DE1">
        <w:rPr>
          <w:color w:val="222222"/>
          <w:szCs w:val="24"/>
          <w:shd w:val="clear" w:color="auto" w:fill="FFFFFF"/>
        </w:rPr>
        <w:t xml:space="preserve">Collins, C., Landivar, L. C., Ruppanner, L., &amp; Scarborough, W. J. (2020). COVID‐19 and </w:t>
      </w:r>
    </w:p>
    <w:p w14:paraId="0A4448C0" w14:textId="2B630119" w:rsidR="00B931E1" w:rsidRPr="00B931E1" w:rsidRDefault="00B931E1" w:rsidP="00F3564F">
      <w:pPr>
        <w:spacing w:line="240" w:lineRule="auto"/>
        <w:ind w:left="708" w:firstLine="0"/>
        <w:rPr>
          <w:szCs w:val="24"/>
        </w:rPr>
      </w:pPr>
      <w:proofErr w:type="gramStart"/>
      <w:r w:rsidRPr="00BA1DE1">
        <w:rPr>
          <w:color w:val="222222"/>
          <w:szCs w:val="24"/>
          <w:shd w:val="clear" w:color="auto" w:fill="FFFFFF"/>
        </w:rPr>
        <w:t>the</w:t>
      </w:r>
      <w:proofErr w:type="gramEnd"/>
      <w:r w:rsidRPr="00BA1DE1">
        <w:rPr>
          <w:color w:val="222222"/>
          <w:szCs w:val="24"/>
          <w:shd w:val="clear" w:color="auto" w:fill="FFFFFF"/>
        </w:rPr>
        <w:t xml:space="preserve"> Gender Gap in Work Hours. </w:t>
      </w:r>
      <w:r w:rsidRPr="00BA1DE1">
        <w:rPr>
          <w:i/>
          <w:iCs/>
          <w:color w:val="222222"/>
          <w:szCs w:val="24"/>
          <w:shd w:val="clear" w:color="auto" w:fill="FFFFFF"/>
        </w:rPr>
        <w:t>Gender, Work &amp; Organization</w:t>
      </w:r>
      <w:r w:rsidRPr="00BA1DE1">
        <w:rPr>
          <w:color w:val="222222"/>
          <w:szCs w:val="24"/>
          <w:shd w:val="clear" w:color="auto" w:fill="FFFFFF"/>
        </w:rPr>
        <w:t>.</w:t>
      </w:r>
      <w:r w:rsidRPr="00BA1DE1">
        <w:rPr>
          <w:szCs w:val="24"/>
        </w:rPr>
        <w:t xml:space="preserve"> </w:t>
      </w:r>
      <w:r w:rsidR="00F3564F" w:rsidRPr="00F3564F">
        <w:rPr>
          <w:szCs w:val="24"/>
        </w:rPr>
        <w:t>https://doi.org/10.1111/gwao.12506</w:t>
      </w:r>
    </w:p>
    <w:p w14:paraId="5BFD81D9" w14:textId="45BFF47E" w:rsidR="00175F7A" w:rsidRPr="009D610B" w:rsidRDefault="000203F8" w:rsidP="00175F7A">
      <w:pPr>
        <w:spacing w:line="240" w:lineRule="auto"/>
        <w:ind w:firstLine="0"/>
        <w:rPr>
          <w:i/>
          <w:lang w:val="es-CL"/>
        </w:rPr>
      </w:pPr>
      <w:r w:rsidRPr="00F936D0">
        <w:rPr>
          <w:lang w:val="es-CL"/>
        </w:rPr>
        <w:t xml:space="preserve">Comunidad Mujer (2017). </w:t>
      </w:r>
      <w:r w:rsidR="009D610B" w:rsidRPr="009D610B">
        <w:rPr>
          <w:i/>
          <w:lang w:val="es-CL"/>
        </w:rPr>
        <w:t>Serie Comunidad Mujer 2017 en</w:t>
      </w:r>
      <w:r w:rsidRPr="009D610B">
        <w:rPr>
          <w:i/>
          <w:lang w:val="es-CL"/>
        </w:rPr>
        <w:t xml:space="preserve"> base a Encuesta de Uso del </w:t>
      </w:r>
    </w:p>
    <w:p w14:paraId="6C774C40" w14:textId="77777777" w:rsidR="009D610B" w:rsidRDefault="000203F8" w:rsidP="009D610B">
      <w:pPr>
        <w:spacing w:line="240" w:lineRule="auto"/>
        <w:rPr>
          <w:lang w:val="en-US"/>
        </w:rPr>
      </w:pPr>
      <w:r w:rsidRPr="009D610B">
        <w:rPr>
          <w:i/>
          <w:lang w:val="en-US"/>
        </w:rPr>
        <w:t>Tiempo</w:t>
      </w:r>
      <w:r w:rsidRPr="009D610B">
        <w:rPr>
          <w:lang w:val="en-US"/>
        </w:rPr>
        <w:t xml:space="preserve"> </w:t>
      </w:r>
      <w:r w:rsidR="009D610B" w:rsidRPr="009D610B">
        <w:rPr>
          <w:lang w:val="en-US"/>
        </w:rPr>
        <w:t xml:space="preserve">(ENUT, INE, 2015) [Community Woman Series 2017 based on the Survey </w:t>
      </w:r>
    </w:p>
    <w:p w14:paraId="45948950" w14:textId="37B51867" w:rsidR="000203F8" w:rsidRPr="00175F7A" w:rsidRDefault="009D610B" w:rsidP="009D610B">
      <w:pPr>
        <w:spacing w:line="240" w:lineRule="auto"/>
      </w:pPr>
      <w:proofErr w:type="gramStart"/>
      <w:r w:rsidRPr="009D610B">
        <w:rPr>
          <w:lang w:val="en-US"/>
        </w:rPr>
        <w:t>on</w:t>
      </w:r>
      <w:proofErr w:type="gramEnd"/>
      <w:r w:rsidRPr="009D610B">
        <w:rPr>
          <w:lang w:val="en-US"/>
        </w:rPr>
        <w:t xml:space="preserve"> the Use of </w:t>
      </w:r>
      <w:r>
        <w:rPr>
          <w:lang w:val="en-US"/>
        </w:rPr>
        <w:t>Time</w:t>
      </w:r>
      <w:r w:rsidRPr="009D610B">
        <w:rPr>
          <w:lang w:val="en-US"/>
        </w:rPr>
        <w:t xml:space="preserve"> (ENUT, INE, 2015)]</w:t>
      </w:r>
      <w:r>
        <w:rPr>
          <w:lang w:val="en-US"/>
        </w:rPr>
        <w:t>.</w:t>
      </w:r>
      <w:r w:rsidRPr="009D610B">
        <w:rPr>
          <w:lang w:val="en-US"/>
        </w:rPr>
        <w:t xml:space="preserve"> </w:t>
      </w:r>
    </w:p>
    <w:p w14:paraId="178CC1C1" w14:textId="77777777" w:rsidR="00490997" w:rsidRDefault="00490997" w:rsidP="00490997">
      <w:pPr>
        <w:spacing w:line="240" w:lineRule="auto"/>
        <w:ind w:firstLine="0"/>
      </w:pPr>
      <w:r w:rsidRPr="004F3FBB">
        <w:t xml:space="preserve">Craig, L. &amp; Churchill, B. (2020). Dual-earner Parent Couples’ Work and Care during </w:t>
      </w:r>
    </w:p>
    <w:p w14:paraId="37FD9D6A" w14:textId="7C26949A" w:rsidR="00490997" w:rsidRPr="00490997" w:rsidRDefault="00490997" w:rsidP="00490997">
      <w:pPr>
        <w:spacing w:line="240" w:lineRule="auto"/>
      </w:pPr>
      <w:r w:rsidRPr="004F3FBB">
        <w:t>COVID-</w:t>
      </w:r>
      <w:r>
        <w:t xml:space="preserve"> </w:t>
      </w:r>
      <w:r w:rsidRPr="004F3FBB">
        <w:t xml:space="preserve">19. </w:t>
      </w:r>
      <w:r w:rsidRPr="004F3FBB">
        <w:rPr>
          <w:i/>
          <w:iCs/>
        </w:rPr>
        <w:t xml:space="preserve">Gender, Work </w:t>
      </w:r>
      <w:r>
        <w:rPr>
          <w:i/>
          <w:iCs/>
        </w:rPr>
        <w:t>&amp;</w:t>
      </w:r>
      <w:r w:rsidRPr="004F3FBB">
        <w:rPr>
          <w:i/>
          <w:iCs/>
        </w:rPr>
        <w:t xml:space="preserve"> Organization</w:t>
      </w:r>
      <w:r w:rsidRPr="004F3FBB">
        <w:rPr>
          <w:shd w:val="clear" w:color="auto" w:fill="FFFFFF"/>
        </w:rPr>
        <w:t xml:space="preserve">. </w:t>
      </w:r>
      <w:proofErr w:type="gramStart"/>
      <w:r w:rsidRPr="004F3FBB">
        <w:rPr>
          <w:shd w:val="clear" w:color="auto" w:fill="FFFFFF"/>
        </w:rPr>
        <w:t>doi</w:t>
      </w:r>
      <w:proofErr w:type="gramEnd"/>
      <w:r w:rsidRPr="004F3FBB">
        <w:rPr>
          <w:shd w:val="clear" w:color="auto" w:fill="FFFFFF"/>
        </w:rPr>
        <w:t>: 10.1111/gwao.12497</w:t>
      </w:r>
    </w:p>
    <w:p w14:paraId="242C8AB6" w14:textId="77777777" w:rsidR="00B931E1" w:rsidRDefault="00B931E1" w:rsidP="00175F7A">
      <w:pPr>
        <w:spacing w:line="240" w:lineRule="auto"/>
        <w:ind w:firstLine="0"/>
        <w:rPr>
          <w:i/>
          <w:szCs w:val="24"/>
          <w:shd w:val="clear" w:color="auto" w:fill="FFFFFF"/>
        </w:rPr>
      </w:pPr>
      <w:r w:rsidRPr="00646A52">
        <w:rPr>
          <w:szCs w:val="24"/>
          <w:shd w:val="clear" w:color="auto" w:fill="FFFFFF"/>
          <w:lang w:val="es-CL"/>
        </w:rPr>
        <w:t xml:space="preserve">Del Boca, D., Oggero, N., Profeta, P., &amp; Rossi, M. (2020). </w:t>
      </w:r>
      <w:r w:rsidRPr="00BA1DE1">
        <w:rPr>
          <w:i/>
          <w:szCs w:val="24"/>
          <w:shd w:val="clear" w:color="auto" w:fill="FFFFFF"/>
        </w:rPr>
        <w:t xml:space="preserve">Women's Work, Housework and </w:t>
      </w:r>
    </w:p>
    <w:p w14:paraId="1A0312C7" w14:textId="535B4AE1" w:rsidR="00B931E1" w:rsidRPr="00B931E1" w:rsidRDefault="00B931E1" w:rsidP="00B931E1">
      <w:pPr>
        <w:spacing w:line="240" w:lineRule="auto"/>
        <w:ind w:left="708" w:firstLine="0"/>
      </w:pPr>
      <w:r w:rsidRPr="00BA1DE1">
        <w:rPr>
          <w:i/>
          <w:szCs w:val="24"/>
          <w:shd w:val="clear" w:color="auto" w:fill="FFFFFF"/>
        </w:rPr>
        <w:t>Childcare, Before and During COVID-19</w:t>
      </w:r>
      <w:r>
        <w:rPr>
          <w:szCs w:val="24"/>
          <w:shd w:val="clear" w:color="auto" w:fill="FFFFFF"/>
        </w:rPr>
        <w:t xml:space="preserve">. </w:t>
      </w:r>
      <w:r w:rsidR="00F3564F">
        <w:rPr>
          <w:szCs w:val="24"/>
          <w:shd w:val="clear" w:color="auto" w:fill="FFFFFF"/>
        </w:rPr>
        <w:t>(</w:t>
      </w:r>
      <w:r>
        <w:rPr>
          <w:szCs w:val="24"/>
          <w:shd w:val="clear" w:color="auto" w:fill="FFFFFF"/>
        </w:rPr>
        <w:t>CESifo Working Paper No. 8403</w:t>
      </w:r>
      <w:r w:rsidR="00F3564F">
        <w:rPr>
          <w:szCs w:val="24"/>
          <w:shd w:val="clear" w:color="auto" w:fill="FFFFFF"/>
        </w:rPr>
        <w:t>)</w:t>
      </w:r>
      <w:r>
        <w:rPr>
          <w:szCs w:val="24"/>
          <w:shd w:val="clear" w:color="auto" w:fill="FFFFFF"/>
        </w:rPr>
        <w:t>. Retrieved from:</w:t>
      </w:r>
      <w:r w:rsidRPr="00781EF9">
        <w:rPr>
          <w:szCs w:val="24"/>
          <w:shd w:val="clear" w:color="auto" w:fill="FFFFFF"/>
        </w:rPr>
        <w:t xml:space="preserve"> </w:t>
      </w:r>
      <w:hyperlink r:id="rId12" w:history="1">
        <w:r>
          <w:rPr>
            <w:rStyle w:val="Hyperlink"/>
          </w:rPr>
          <w:t>https://papers.ssrn.com/sol3/papers.cfm?abstract_id=3644817</w:t>
        </w:r>
      </w:hyperlink>
    </w:p>
    <w:p w14:paraId="6E588B36" w14:textId="7DD7CD87" w:rsidR="00175F7A" w:rsidRDefault="00933865" w:rsidP="00175F7A">
      <w:pPr>
        <w:spacing w:line="240" w:lineRule="auto"/>
        <w:ind w:firstLine="0"/>
      </w:pPr>
      <w:r w:rsidRPr="00E27DAE">
        <w:rPr>
          <w:lang w:val="es-CL"/>
        </w:rPr>
        <w:t xml:space="preserve">Denzin, N. K., &amp; Lincoln, Y. S. (1994). </w:t>
      </w:r>
      <w:r w:rsidRPr="00175F7A">
        <w:rPr>
          <w:i/>
        </w:rPr>
        <w:t>Handbook of qualitative research</w:t>
      </w:r>
      <w:r w:rsidRPr="004F3FBB">
        <w:t xml:space="preserve">. </w:t>
      </w:r>
    </w:p>
    <w:p w14:paraId="5965290D" w14:textId="2706855A" w:rsidR="00933865" w:rsidRPr="00646A52" w:rsidRDefault="00933865" w:rsidP="00175F7A">
      <w:pPr>
        <w:spacing w:line="240" w:lineRule="auto"/>
        <w:rPr>
          <w:lang w:val="en-US"/>
        </w:rPr>
      </w:pPr>
      <w:r w:rsidRPr="00646A52">
        <w:rPr>
          <w:lang w:val="en-US"/>
        </w:rPr>
        <w:t>Thousand Oaks, CA, US: Sage Publications.</w:t>
      </w:r>
    </w:p>
    <w:p w14:paraId="356ACEF9" w14:textId="77777777" w:rsidR="00175F7A" w:rsidRPr="00F936D0" w:rsidRDefault="00A500D5" w:rsidP="006A2A7D">
      <w:pPr>
        <w:spacing w:line="240" w:lineRule="auto"/>
        <w:ind w:firstLine="0"/>
        <w:rPr>
          <w:i/>
          <w:lang w:val="es-CL"/>
        </w:rPr>
      </w:pPr>
      <w:r w:rsidRPr="00F936D0">
        <w:rPr>
          <w:lang w:val="es-CL"/>
        </w:rPr>
        <w:t xml:space="preserve">ELA (Equipo Latinoamericano de Justicia y Género) (2020). </w:t>
      </w:r>
      <w:r w:rsidRPr="00F936D0">
        <w:rPr>
          <w:i/>
          <w:lang w:val="es-CL"/>
        </w:rPr>
        <w:t xml:space="preserve">Los desafíos del cuidado en el </w:t>
      </w:r>
    </w:p>
    <w:p w14:paraId="18E4C9EB" w14:textId="11204BF0" w:rsidR="00A500D5" w:rsidRPr="004F3FBB" w:rsidRDefault="00A500D5" w:rsidP="006A2A7D">
      <w:pPr>
        <w:spacing w:line="240" w:lineRule="auto"/>
        <w:ind w:left="708" w:firstLine="0"/>
      </w:pPr>
      <w:proofErr w:type="gramStart"/>
      <w:r w:rsidRPr="00F3564F">
        <w:rPr>
          <w:i/>
          <w:lang w:val="en-US"/>
        </w:rPr>
        <w:lastRenderedPageBreak/>
        <w:t>regreso</w:t>
      </w:r>
      <w:proofErr w:type="gramEnd"/>
      <w:r w:rsidRPr="00F3564F">
        <w:rPr>
          <w:i/>
          <w:lang w:val="en-US"/>
        </w:rPr>
        <w:t xml:space="preserve"> gradual a los espacios laborales</w:t>
      </w:r>
      <w:r w:rsidR="006A2A7D" w:rsidRPr="006A2A7D">
        <w:rPr>
          <w:lang w:val="en-US"/>
        </w:rPr>
        <w:t xml:space="preserve"> [The challenges of care in the gradual return to work spaces]</w:t>
      </w:r>
      <w:r w:rsidRPr="006A2A7D">
        <w:rPr>
          <w:lang w:val="en-US"/>
        </w:rPr>
        <w:t xml:space="preserve">. </w:t>
      </w:r>
      <w:r w:rsidR="00175F7A" w:rsidRPr="006A2A7D">
        <w:rPr>
          <w:lang w:val="en-US"/>
        </w:rPr>
        <w:t xml:space="preserve">Retrieved from: </w:t>
      </w:r>
      <w:hyperlink r:id="rId13" w:history="1">
        <w:r w:rsidR="006A2A7D" w:rsidRPr="006A2A7D">
          <w:rPr>
            <w:lang w:val="en-US"/>
          </w:rPr>
          <w:t>http://www.ela.org.ar/a2/index.cfm?muestra&amp;aplicacion=APP187&amp;cnl=87&amp;opc=53&amp;codcontenido=4221&amp;plcontampl=43</w:t>
        </w:r>
      </w:hyperlink>
      <w:r w:rsidRPr="004F3FBB">
        <w:t>.</w:t>
      </w:r>
    </w:p>
    <w:p w14:paraId="3F082F4B" w14:textId="77777777" w:rsidR="00A45AB8" w:rsidRDefault="00A45AB8" w:rsidP="00A45AB8">
      <w:pPr>
        <w:spacing w:line="240" w:lineRule="auto"/>
        <w:ind w:firstLine="0"/>
        <w:rPr>
          <w:i/>
          <w:shd w:val="clear" w:color="auto" w:fill="FFFFFF"/>
        </w:rPr>
      </w:pPr>
      <w:r w:rsidRPr="004F3FBB">
        <w:rPr>
          <w:shd w:val="clear" w:color="auto" w:fill="FFFFFF"/>
        </w:rPr>
        <w:t xml:space="preserve">Equalities Review (2007). </w:t>
      </w:r>
      <w:r w:rsidRPr="004F3FBB">
        <w:rPr>
          <w:i/>
          <w:shd w:val="clear" w:color="auto" w:fill="FFFFFF"/>
        </w:rPr>
        <w:t xml:space="preserve">Fairness and Freedom: The Final Report of the Equalities </w:t>
      </w:r>
    </w:p>
    <w:p w14:paraId="380B2584" w14:textId="77777777" w:rsidR="00A45AB8" w:rsidRDefault="00A45AB8" w:rsidP="00A45AB8">
      <w:pPr>
        <w:spacing w:line="240" w:lineRule="auto"/>
        <w:rPr>
          <w:shd w:val="clear" w:color="auto" w:fill="FFFFFF"/>
        </w:rPr>
      </w:pPr>
      <w:r w:rsidRPr="004F3FBB">
        <w:rPr>
          <w:i/>
          <w:shd w:val="clear" w:color="auto" w:fill="FFFFFF"/>
        </w:rPr>
        <w:t>Review</w:t>
      </w:r>
      <w:r w:rsidRPr="004F3FBB">
        <w:rPr>
          <w:shd w:val="clear" w:color="auto" w:fill="FFFFFF"/>
        </w:rPr>
        <w:t xml:space="preserve">. </w:t>
      </w:r>
      <w:r>
        <w:rPr>
          <w:shd w:val="clear" w:color="auto" w:fill="FFFFFF"/>
        </w:rPr>
        <w:t>Retrieved from:</w:t>
      </w:r>
    </w:p>
    <w:p w14:paraId="371F18D3" w14:textId="3493B711" w:rsidR="00A45AB8" w:rsidRDefault="000A018A" w:rsidP="00A45AB8">
      <w:pPr>
        <w:spacing w:line="240" w:lineRule="auto"/>
        <w:ind w:left="708" w:firstLine="0"/>
      </w:pPr>
      <w:hyperlink r:id="rId14" w:history="1">
        <w:r w:rsidR="00A45AB8" w:rsidRPr="00DF2662">
          <w:rPr>
            <w:rStyle w:val="Hyperlink"/>
            <w:szCs w:val="24"/>
            <w:shd w:val="clear" w:color="auto" w:fill="FFFFFF"/>
          </w:rPr>
          <w:t>https://webarchive.nationalarchives.gov.uk/20100806180051/http://archive.cabinetoffice.gov.uk/equalitiesreview/upload/assets/www.theequalitiesreview.org.uk/equality_review.pdf</w:t>
        </w:r>
      </w:hyperlink>
    </w:p>
    <w:p w14:paraId="25C76562" w14:textId="77777777" w:rsidR="00B931E1" w:rsidRDefault="00B931E1" w:rsidP="00B931E1">
      <w:pPr>
        <w:spacing w:line="240" w:lineRule="auto"/>
        <w:ind w:firstLine="0"/>
      </w:pPr>
      <w:r w:rsidRPr="004F3FBB">
        <w:t xml:space="preserve">European Institute for Gender Equality (2020). </w:t>
      </w:r>
      <w:r w:rsidRPr="004F3FBB">
        <w:rPr>
          <w:i/>
        </w:rPr>
        <w:t>Economic hardship and gender</w:t>
      </w:r>
      <w:r w:rsidRPr="004F3FBB">
        <w:t xml:space="preserve">. Retrieved </w:t>
      </w:r>
    </w:p>
    <w:p w14:paraId="0975A2FA" w14:textId="6DF414C8" w:rsidR="00B931E1" w:rsidRDefault="00B931E1" w:rsidP="00B931E1">
      <w:pPr>
        <w:spacing w:line="240" w:lineRule="auto"/>
        <w:ind w:left="708" w:firstLine="0"/>
      </w:pPr>
      <w:proofErr w:type="gramStart"/>
      <w:r w:rsidRPr="004F3FBB">
        <w:t>from</w:t>
      </w:r>
      <w:proofErr w:type="gramEnd"/>
      <w:r w:rsidRPr="004F3FBB">
        <w:t xml:space="preserve">: </w:t>
      </w:r>
      <w:hyperlink r:id="rId15" w:history="1">
        <w:r w:rsidRPr="00DF2662">
          <w:rPr>
            <w:rStyle w:val="Hyperlink"/>
          </w:rPr>
          <w:t>https://eige.europa.eu/Covid-19-and-gender-equality/economic-hardship-and-gender</w:t>
        </w:r>
      </w:hyperlink>
    </w:p>
    <w:p w14:paraId="51FDA7EE" w14:textId="77777777" w:rsidR="00B931E1" w:rsidRDefault="00B931E1" w:rsidP="00B931E1">
      <w:pPr>
        <w:spacing w:line="240" w:lineRule="auto"/>
        <w:ind w:firstLine="0"/>
        <w:rPr>
          <w:i/>
          <w:szCs w:val="24"/>
          <w:shd w:val="clear" w:color="auto" w:fill="FFFFFF"/>
        </w:rPr>
      </w:pPr>
      <w:r w:rsidRPr="006A2A7D">
        <w:rPr>
          <w:szCs w:val="24"/>
          <w:shd w:val="clear" w:color="auto" w:fill="FFFFFF"/>
          <w:lang w:val="es-CL"/>
        </w:rPr>
        <w:t xml:space="preserve">Farre, L., Fawaz, </w:t>
      </w:r>
      <w:proofErr w:type="gramStart"/>
      <w:r w:rsidRPr="006A2A7D">
        <w:rPr>
          <w:szCs w:val="24"/>
          <w:shd w:val="clear" w:color="auto" w:fill="FFFFFF"/>
          <w:lang w:val="es-CL"/>
        </w:rPr>
        <w:t>Y. ,Gonzalez</w:t>
      </w:r>
      <w:proofErr w:type="gramEnd"/>
      <w:r w:rsidRPr="006A2A7D">
        <w:rPr>
          <w:szCs w:val="24"/>
          <w:shd w:val="clear" w:color="auto" w:fill="FFFFFF"/>
          <w:lang w:val="es-CL"/>
        </w:rPr>
        <w:t xml:space="preserve">, L., &amp; Graves, J. (2020). </w:t>
      </w:r>
      <w:r w:rsidRPr="00781EF9">
        <w:rPr>
          <w:i/>
          <w:szCs w:val="24"/>
          <w:shd w:val="clear" w:color="auto" w:fill="FFFFFF"/>
        </w:rPr>
        <w:t xml:space="preserve">How the Covid-19 Lockdown </w:t>
      </w:r>
    </w:p>
    <w:p w14:paraId="2DEFCE2B" w14:textId="69A44B55" w:rsidR="00B931E1" w:rsidRDefault="00B931E1" w:rsidP="00B931E1">
      <w:pPr>
        <w:spacing w:line="240" w:lineRule="auto"/>
        <w:ind w:left="708" w:firstLine="0"/>
        <w:rPr>
          <w:rStyle w:val="Hyperlink"/>
          <w:i/>
          <w:color w:val="auto"/>
          <w:szCs w:val="24"/>
          <w:u w:val="none"/>
          <w:shd w:val="clear" w:color="auto" w:fill="FFFFFF"/>
        </w:rPr>
      </w:pPr>
      <w:r w:rsidRPr="00781EF9">
        <w:rPr>
          <w:i/>
          <w:szCs w:val="24"/>
          <w:shd w:val="clear" w:color="auto" w:fill="FFFFFF"/>
        </w:rPr>
        <w:t>Affected Gender Inequality in Paid and Unpaid Work in Spain</w:t>
      </w:r>
      <w:r w:rsidRPr="00781EF9">
        <w:rPr>
          <w:szCs w:val="24"/>
          <w:shd w:val="clear" w:color="auto" w:fill="FFFFFF"/>
        </w:rPr>
        <w:t xml:space="preserve">. </w:t>
      </w:r>
      <w:r w:rsidR="00C87EB3">
        <w:rPr>
          <w:szCs w:val="24"/>
          <w:shd w:val="clear" w:color="auto" w:fill="FFFFFF"/>
        </w:rPr>
        <w:t>(</w:t>
      </w:r>
      <w:r w:rsidRPr="00781EF9">
        <w:rPr>
          <w:szCs w:val="24"/>
          <w:shd w:val="clear" w:color="auto" w:fill="FFFFFF"/>
        </w:rPr>
        <w:t>IZA Discussion Paper No. 13434</w:t>
      </w:r>
      <w:r w:rsidR="00C87EB3">
        <w:rPr>
          <w:szCs w:val="24"/>
          <w:shd w:val="clear" w:color="auto" w:fill="FFFFFF"/>
        </w:rPr>
        <w:t>)</w:t>
      </w:r>
      <w:r>
        <w:rPr>
          <w:szCs w:val="24"/>
          <w:shd w:val="clear" w:color="auto" w:fill="FFFFFF"/>
        </w:rPr>
        <w:t>.</w:t>
      </w:r>
      <w:r w:rsidRPr="00781EF9">
        <w:rPr>
          <w:szCs w:val="24"/>
          <w:shd w:val="clear" w:color="auto" w:fill="FFFFFF"/>
        </w:rPr>
        <w:t xml:space="preserve"> </w:t>
      </w:r>
      <w:r>
        <w:rPr>
          <w:szCs w:val="24"/>
          <w:shd w:val="clear" w:color="auto" w:fill="FFFFFF"/>
        </w:rPr>
        <w:t>Retrieved from</w:t>
      </w:r>
      <w:r w:rsidRPr="00781EF9">
        <w:rPr>
          <w:szCs w:val="24"/>
          <w:shd w:val="clear" w:color="auto" w:fill="FFFFFF"/>
        </w:rPr>
        <w:t>: </w:t>
      </w:r>
      <w:hyperlink r:id="rId16" w:history="1">
        <w:r>
          <w:rPr>
            <w:rStyle w:val="Hyperlink"/>
          </w:rPr>
          <w:t>https://papers.ssrn.com/sol3/papers.cfm?abstract_id=3643198</w:t>
        </w:r>
      </w:hyperlink>
      <w:r>
        <w:rPr>
          <w:rStyle w:val="Hyperlink"/>
          <w:szCs w:val="24"/>
          <w:shd w:val="clear" w:color="auto" w:fill="FFFFFF"/>
        </w:rPr>
        <w:t xml:space="preserve"> </w:t>
      </w:r>
    </w:p>
    <w:p w14:paraId="45C55F86" w14:textId="1628952E" w:rsidR="00A45AB8" w:rsidRPr="00B931E1" w:rsidRDefault="00A45AB8" w:rsidP="00B931E1">
      <w:pPr>
        <w:spacing w:line="240" w:lineRule="auto"/>
        <w:ind w:firstLine="0"/>
        <w:rPr>
          <w:i/>
          <w:szCs w:val="24"/>
          <w:shd w:val="clear" w:color="auto" w:fill="FFFFFF"/>
        </w:rPr>
      </w:pPr>
      <w:r w:rsidRPr="004F3FBB">
        <w:t xml:space="preserve">Fotaki, M. (2013). No Woman is Like a Man (in Academia): The Masculine Symbolic </w:t>
      </w:r>
    </w:p>
    <w:p w14:paraId="3FEE6681" w14:textId="77777777" w:rsidR="00A45AB8" w:rsidRPr="004F3FBB" w:rsidRDefault="00A45AB8" w:rsidP="00A45AB8">
      <w:pPr>
        <w:spacing w:line="240" w:lineRule="auto"/>
      </w:pPr>
      <w:r w:rsidRPr="004F3FBB">
        <w:t xml:space="preserve">Order and the Unwanted Female Body. </w:t>
      </w:r>
      <w:r w:rsidRPr="004F3FBB">
        <w:rPr>
          <w:i/>
          <w:iCs/>
        </w:rPr>
        <w:t>Organization Studies,</w:t>
      </w:r>
      <w:r w:rsidRPr="004F3FBB">
        <w:t xml:space="preserve"> </w:t>
      </w:r>
      <w:r w:rsidRPr="004F3FBB">
        <w:rPr>
          <w:i/>
          <w:iCs/>
        </w:rPr>
        <w:t>34</w:t>
      </w:r>
      <w:r w:rsidRPr="004F3FBB">
        <w:t>(9), 1251-1275.</w:t>
      </w:r>
    </w:p>
    <w:p w14:paraId="23073CA0" w14:textId="77777777" w:rsidR="00A45AB8" w:rsidRDefault="00A45AB8" w:rsidP="00A45AB8">
      <w:pPr>
        <w:spacing w:line="240" w:lineRule="auto"/>
        <w:ind w:firstLine="0"/>
        <w:rPr>
          <w:shd w:val="clear" w:color="auto" w:fill="FFFFFF"/>
        </w:rPr>
      </w:pPr>
      <w:r w:rsidRPr="004F3FBB">
        <w:rPr>
          <w:shd w:val="clear" w:color="auto" w:fill="FFFFFF"/>
        </w:rPr>
        <w:t xml:space="preserve">Gatrell, C. J. (2013). Maternal body work: how women managers and professionals </w:t>
      </w:r>
    </w:p>
    <w:p w14:paraId="73C4F21D" w14:textId="5D1A26AF" w:rsidR="00C87EB3" w:rsidRDefault="00A45AB8" w:rsidP="00C87EB3">
      <w:pPr>
        <w:spacing w:line="240" w:lineRule="auto"/>
        <w:rPr>
          <w:shd w:val="clear" w:color="auto" w:fill="FFFFFF"/>
        </w:rPr>
      </w:pPr>
      <w:proofErr w:type="gramStart"/>
      <w:r w:rsidRPr="004F3FBB">
        <w:rPr>
          <w:shd w:val="clear" w:color="auto" w:fill="FFFFFF"/>
        </w:rPr>
        <w:t>negotiate</w:t>
      </w:r>
      <w:proofErr w:type="gramEnd"/>
      <w:r w:rsidRPr="004F3FBB">
        <w:rPr>
          <w:shd w:val="clear" w:color="auto" w:fill="FFFFFF"/>
        </w:rPr>
        <w:t xml:space="preserve"> pregnancy and new motherhood at work. </w:t>
      </w:r>
      <w:r w:rsidRPr="004F3FBB">
        <w:rPr>
          <w:i/>
          <w:iCs/>
        </w:rPr>
        <w:t>Human Relations</w:t>
      </w:r>
      <w:r w:rsidRPr="004F3FBB">
        <w:rPr>
          <w:shd w:val="clear" w:color="auto" w:fill="FFFFFF"/>
        </w:rPr>
        <w:t xml:space="preserve">, </w:t>
      </w:r>
      <w:r w:rsidRPr="004F3FBB">
        <w:rPr>
          <w:i/>
          <w:iCs/>
        </w:rPr>
        <w:t>66</w:t>
      </w:r>
      <w:r w:rsidRPr="004F3FBB">
        <w:rPr>
          <w:shd w:val="clear" w:color="auto" w:fill="FFFFFF"/>
        </w:rPr>
        <w:t>(5), 621–</w:t>
      </w:r>
    </w:p>
    <w:p w14:paraId="67AD83CA" w14:textId="65893DF1" w:rsidR="00A45AB8" w:rsidRPr="004F3FBB" w:rsidRDefault="00A45AB8" w:rsidP="00C87EB3">
      <w:pPr>
        <w:spacing w:line="240" w:lineRule="auto"/>
        <w:rPr>
          <w:shd w:val="clear" w:color="auto" w:fill="FFFFFF"/>
        </w:rPr>
      </w:pPr>
      <w:r w:rsidRPr="004F3FBB">
        <w:rPr>
          <w:shd w:val="clear" w:color="auto" w:fill="FFFFFF"/>
        </w:rPr>
        <w:t>644. https://doi.org/10.1177/0018726712467380</w:t>
      </w:r>
    </w:p>
    <w:p w14:paraId="06A5C908" w14:textId="77777777" w:rsidR="00A45AB8" w:rsidRDefault="00A45AB8" w:rsidP="00A45AB8">
      <w:pPr>
        <w:spacing w:line="240" w:lineRule="auto"/>
        <w:ind w:firstLine="0"/>
      </w:pPr>
      <w:r w:rsidRPr="004F3FBB">
        <w:t xml:space="preserve">Gatrell, C., &amp; Cooper, C. (2016). A sense of entitlement? Fathers, mothers and </w:t>
      </w:r>
    </w:p>
    <w:p w14:paraId="211DF9EC" w14:textId="77777777" w:rsidR="00A45AB8" w:rsidRPr="004F3FBB" w:rsidRDefault="00A45AB8" w:rsidP="00A45AB8">
      <w:pPr>
        <w:spacing w:line="240" w:lineRule="auto"/>
        <w:ind w:left="708" w:firstLine="0"/>
      </w:pPr>
      <w:proofErr w:type="gramStart"/>
      <w:r w:rsidRPr="004F3FBB">
        <w:t>organizational</w:t>
      </w:r>
      <w:proofErr w:type="gramEnd"/>
      <w:r w:rsidRPr="004F3FBB">
        <w:t xml:space="preserve"> support for family and career. </w:t>
      </w:r>
      <w:r w:rsidRPr="004F3FBB">
        <w:rPr>
          <w:i/>
          <w:iCs/>
        </w:rPr>
        <w:t>Community, Work &amp; Family: From Theory to Impact: Bringing Work-life Initiatives into the Mainstream,</w:t>
      </w:r>
      <w:r w:rsidRPr="004F3FBB">
        <w:t xml:space="preserve"> </w:t>
      </w:r>
      <w:r w:rsidRPr="004F3FBB">
        <w:rPr>
          <w:i/>
          <w:iCs/>
        </w:rPr>
        <w:t>19</w:t>
      </w:r>
      <w:r w:rsidRPr="004F3FBB">
        <w:t>(2), 134-147.</w:t>
      </w:r>
    </w:p>
    <w:p w14:paraId="16098730" w14:textId="77777777" w:rsidR="00A45AB8" w:rsidRDefault="00A45AB8" w:rsidP="00A45AB8">
      <w:pPr>
        <w:spacing w:line="240" w:lineRule="auto"/>
        <w:ind w:firstLine="0"/>
      </w:pPr>
      <w:r w:rsidRPr="004F3FBB">
        <w:t xml:space="preserve">Gatrell, C., Cooper, C., &amp; Kossek, E. (2017). Maternal Bodies as Taboo at Work: New </w:t>
      </w:r>
    </w:p>
    <w:p w14:paraId="0693F59D" w14:textId="77777777" w:rsidR="00A45AB8" w:rsidRPr="004F3FBB" w:rsidRDefault="00A45AB8" w:rsidP="00A45AB8">
      <w:pPr>
        <w:spacing w:line="240" w:lineRule="auto"/>
        <w:ind w:left="708" w:firstLine="0"/>
      </w:pPr>
      <w:r w:rsidRPr="004F3FBB">
        <w:t xml:space="preserve">Perspectives on the Marginalizing of Senior-level Women in Organizations. </w:t>
      </w:r>
      <w:r w:rsidRPr="004F3FBB">
        <w:rPr>
          <w:i/>
          <w:iCs/>
        </w:rPr>
        <w:t>The Academy of Management Perspectives,</w:t>
      </w:r>
      <w:r w:rsidRPr="004F3FBB">
        <w:t xml:space="preserve"> </w:t>
      </w:r>
      <w:r w:rsidRPr="004F3FBB">
        <w:rPr>
          <w:i/>
          <w:iCs/>
        </w:rPr>
        <w:t>31</w:t>
      </w:r>
      <w:r w:rsidRPr="004F3FBB">
        <w:t>(3), 239-252.</w:t>
      </w:r>
    </w:p>
    <w:p w14:paraId="79298338" w14:textId="77777777" w:rsidR="00490997" w:rsidRPr="00646A52" w:rsidRDefault="00490997" w:rsidP="00490997">
      <w:pPr>
        <w:spacing w:line="240" w:lineRule="auto"/>
        <w:ind w:firstLine="0"/>
        <w:rPr>
          <w:i/>
          <w:lang w:val="en-US"/>
        </w:rPr>
      </w:pPr>
      <w:r w:rsidRPr="001D2307">
        <w:rPr>
          <w:lang w:val="en-US"/>
        </w:rPr>
        <w:t>Gregory, A., &amp; Milner, S. E. (2009). Work-life balance: a matter of choice</w:t>
      </w:r>
      <w:proofErr w:type="gramStart"/>
      <w:r w:rsidRPr="001D2307">
        <w:rPr>
          <w:lang w:val="en-US"/>
        </w:rPr>
        <w:t>?.</w:t>
      </w:r>
      <w:proofErr w:type="gramEnd"/>
      <w:r w:rsidRPr="001D2307">
        <w:rPr>
          <w:lang w:val="en-US"/>
        </w:rPr>
        <w:t xml:space="preserve"> </w:t>
      </w:r>
      <w:r w:rsidRPr="00646A52">
        <w:rPr>
          <w:i/>
          <w:lang w:val="en-US"/>
        </w:rPr>
        <w:t xml:space="preserve">Gender, Work </w:t>
      </w:r>
    </w:p>
    <w:p w14:paraId="0142C26D" w14:textId="175FEF77" w:rsidR="00490997" w:rsidRPr="00646A52" w:rsidRDefault="00490997" w:rsidP="00490997">
      <w:pPr>
        <w:spacing w:line="240" w:lineRule="auto"/>
        <w:rPr>
          <w:lang w:val="en-US"/>
        </w:rPr>
      </w:pPr>
      <w:r w:rsidRPr="00646A52">
        <w:rPr>
          <w:i/>
          <w:lang w:val="en-US"/>
        </w:rPr>
        <w:t>&amp; Organization, 16</w:t>
      </w:r>
      <w:r w:rsidRPr="00646A52">
        <w:rPr>
          <w:lang w:val="en-US"/>
        </w:rPr>
        <w:t>(1), 1-13.</w:t>
      </w:r>
    </w:p>
    <w:p w14:paraId="35D8C564" w14:textId="5484AF37" w:rsidR="00A45AB8" w:rsidRPr="00A45AB8" w:rsidRDefault="00A45AB8" w:rsidP="00A45AB8">
      <w:pPr>
        <w:spacing w:line="240" w:lineRule="auto"/>
        <w:ind w:firstLine="0"/>
        <w:rPr>
          <w:i/>
          <w:shd w:val="clear" w:color="auto" w:fill="FFFFFF"/>
        </w:rPr>
      </w:pPr>
      <w:r w:rsidRPr="004F3FBB">
        <w:rPr>
          <w:shd w:val="clear" w:color="auto" w:fill="FFFFFF"/>
        </w:rPr>
        <w:t xml:space="preserve">Hakim, C. (2010). </w:t>
      </w:r>
      <w:r w:rsidRPr="00A45AB8">
        <w:rPr>
          <w:i/>
          <w:shd w:val="clear" w:color="auto" w:fill="FFFFFF"/>
        </w:rPr>
        <w:t xml:space="preserve">Feminist Myths and Magic Medicine: the Flawed Calls for Further </w:t>
      </w:r>
    </w:p>
    <w:p w14:paraId="58195436" w14:textId="77777777" w:rsidR="00A45AB8" w:rsidRPr="004F3FBB" w:rsidRDefault="00A45AB8" w:rsidP="00A45AB8">
      <w:pPr>
        <w:spacing w:line="240" w:lineRule="auto"/>
        <w:rPr>
          <w:shd w:val="clear" w:color="auto" w:fill="FFFFFF"/>
        </w:rPr>
      </w:pPr>
      <w:r w:rsidRPr="00A45AB8">
        <w:rPr>
          <w:i/>
          <w:shd w:val="clear" w:color="auto" w:fill="FFFFFF"/>
        </w:rPr>
        <w:t>Equality Legislation</w:t>
      </w:r>
      <w:r w:rsidRPr="004F3FBB">
        <w:rPr>
          <w:shd w:val="clear" w:color="auto" w:fill="FFFFFF"/>
        </w:rPr>
        <w:t>. London: Centre for Policy Studies.</w:t>
      </w:r>
    </w:p>
    <w:p w14:paraId="5EC06F03" w14:textId="77777777" w:rsidR="00A45AB8" w:rsidRDefault="00A45AB8" w:rsidP="00A45AB8">
      <w:pPr>
        <w:spacing w:line="240" w:lineRule="auto"/>
        <w:ind w:firstLine="0"/>
        <w:rPr>
          <w:shd w:val="clear" w:color="auto" w:fill="FFFFFF"/>
        </w:rPr>
      </w:pPr>
      <w:r w:rsidRPr="004F3FBB">
        <w:rPr>
          <w:shd w:val="clear" w:color="auto" w:fill="FFFFFF"/>
        </w:rPr>
        <w:t>Haynes</w:t>
      </w:r>
      <w:r>
        <w:rPr>
          <w:shd w:val="clear" w:color="auto" w:fill="FFFFFF"/>
        </w:rPr>
        <w:t xml:space="preserve">, </w:t>
      </w:r>
      <w:r w:rsidRPr="004F3FBB">
        <w:rPr>
          <w:shd w:val="clear" w:color="auto" w:fill="FFFFFF"/>
        </w:rPr>
        <w:t>K</w:t>
      </w:r>
      <w:r>
        <w:rPr>
          <w:shd w:val="clear" w:color="auto" w:fill="FFFFFF"/>
        </w:rPr>
        <w:t>.</w:t>
      </w:r>
      <w:r w:rsidRPr="004F3FBB">
        <w:rPr>
          <w:shd w:val="clear" w:color="auto" w:fill="FFFFFF"/>
        </w:rPr>
        <w:t xml:space="preserve"> (2008a)</w:t>
      </w:r>
      <w:r>
        <w:rPr>
          <w:shd w:val="clear" w:color="auto" w:fill="FFFFFF"/>
        </w:rPr>
        <w:t>.</w:t>
      </w:r>
      <w:r w:rsidRPr="004F3FBB">
        <w:rPr>
          <w:shd w:val="clear" w:color="auto" w:fill="FFFFFF"/>
        </w:rPr>
        <w:t xml:space="preserve"> (Re</w:t>
      </w:r>
      <w:proofErr w:type="gramStart"/>
      <w:r w:rsidRPr="004F3FBB">
        <w:rPr>
          <w:shd w:val="clear" w:color="auto" w:fill="FFFFFF"/>
        </w:rPr>
        <w:t>)figuring</w:t>
      </w:r>
      <w:proofErr w:type="gramEnd"/>
      <w:r w:rsidRPr="004F3FBB">
        <w:rPr>
          <w:shd w:val="clear" w:color="auto" w:fill="FFFFFF"/>
        </w:rPr>
        <w:t xml:space="preserve"> accounting and maternal bodies: The gendered </w:t>
      </w:r>
    </w:p>
    <w:p w14:paraId="176FA64D" w14:textId="77777777" w:rsidR="00A45AB8" w:rsidRPr="004F3FBB" w:rsidRDefault="00A45AB8" w:rsidP="00A45AB8">
      <w:pPr>
        <w:spacing w:line="240" w:lineRule="auto"/>
        <w:ind w:left="708" w:firstLine="0"/>
        <w:rPr>
          <w:shd w:val="clear" w:color="auto" w:fill="FFFFFF"/>
        </w:rPr>
      </w:pPr>
      <w:proofErr w:type="gramStart"/>
      <w:r w:rsidRPr="004F3FBB">
        <w:rPr>
          <w:shd w:val="clear" w:color="auto" w:fill="FFFFFF"/>
        </w:rPr>
        <w:t>embodiment</w:t>
      </w:r>
      <w:proofErr w:type="gramEnd"/>
      <w:r w:rsidRPr="004F3FBB">
        <w:rPr>
          <w:shd w:val="clear" w:color="auto" w:fill="FFFFFF"/>
        </w:rPr>
        <w:t xml:space="preserve"> of accounting professionals. </w:t>
      </w:r>
      <w:r w:rsidRPr="00A45AB8">
        <w:rPr>
          <w:i/>
          <w:shd w:val="clear" w:color="auto" w:fill="FFFFFF"/>
        </w:rPr>
        <w:t>Accounting, Organizations and Society 33</w:t>
      </w:r>
      <w:r>
        <w:rPr>
          <w:shd w:val="clear" w:color="auto" w:fill="FFFFFF"/>
        </w:rPr>
        <w:t>(4–5),</w:t>
      </w:r>
      <w:r w:rsidRPr="004F3FBB">
        <w:rPr>
          <w:shd w:val="clear" w:color="auto" w:fill="FFFFFF"/>
        </w:rPr>
        <w:t xml:space="preserve"> 328–48. </w:t>
      </w:r>
    </w:p>
    <w:p w14:paraId="314B9424" w14:textId="77777777" w:rsidR="00A45AB8" w:rsidRDefault="00A45AB8" w:rsidP="00A45AB8">
      <w:pPr>
        <w:spacing w:line="240" w:lineRule="auto"/>
        <w:ind w:firstLine="0"/>
        <w:rPr>
          <w:shd w:val="clear" w:color="auto" w:fill="FFFFFF"/>
        </w:rPr>
      </w:pPr>
      <w:r w:rsidRPr="004F3FBB">
        <w:rPr>
          <w:shd w:val="clear" w:color="auto" w:fill="FFFFFF"/>
        </w:rPr>
        <w:t>Haynes</w:t>
      </w:r>
      <w:r>
        <w:rPr>
          <w:shd w:val="clear" w:color="auto" w:fill="FFFFFF"/>
        </w:rPr>
        <w:t>,</w:t>
      </w:r>
      <w:r w:rsidRPr="004F3FBB">
        <w:rPr>
          <w:shd w:val="clear" w:color="auto" w:fill="FFFFFF"/>
        </w:rPr>
        <w:t xml:space="preserve"> K</w:t>
      </w:r>
      <w:r>
        <w:rPr>
          <w:shd w:val="clear" w:color="auto" w:fill="FFFFFF"/>
        </w:rPr>
        <w:t>.</w:t>
      </w:r>
      <w:r w:rsidRPr="004F3FBB">
        <w:rPr>
          <w:shd w:val="clear" w:color="auto" w:fill="FFFFFF"/>
        </w:rPr>
        <w:t xml:space="preserve"> (2008b)</w:t>
      </w:r>
      <w:r>
        <w:rPr>
          <w:shd w:val="clear" w:color="auto" w:fill="FFFFFF"/>
        </w:rPr>
        <w:t>.</w:t>
      </w:r>
      <w:r w:rsidRPr="004F3FBB">
        <w:rPr>
          <w:shd w:val="clear" w:color="auto" w:fill="FFFFFF"/>
        </w:rPr>
        <w:t xml:space="preserve"> Transforming identities: Accounting professionals and the transition to </w:t>
      </w:r>
    </w:p>
    <w:p w14:paraId="3B7EFD73" w14:textId="77777777" w:rsidR="00A45AB8" w:rsidRPr="004F3FBB" w:rsidRDefault="00A45AB8" w:rsidP="00A45AB8">
      <w:pPr>
        <w:spacing w:line="240" w:lineRule="auto"/>
        <w:ind w:firstLine="720"/>
        <w:rPr>
          <w:shd w:val="clear" w:color="auto" w:fill="FFFFFF"/>
        </w:rPr>
      </w:pPr>
      <w:proofErr w:type="gramStart"/>
      <w:r w:rsidRPr="004F3FBB">
        <w:rPr>
          <w:shd w:val="clear" w:color="auto" w:fill="FFFFFF"/>
        </w:rPr>
        <w:t>motherhood</w:t>
      </w:r>
      <w:proofErr w:type="gramEnd"/>
      <w:r w:rsidRPr="004F3FBB">
        <w:rPr>
          <w:shd w:val="clear" w:color="auto" w:fill="FFFFFF"/>
        </w:rPr>
        <w:t xml:space="preserve">. </w:t>
      </w:r>
      <w:r w:rsidRPr="00781EF9">
        <w:rPr>
          <w:i/>
          <w:shd w:val="clear" w:color="auto" w:fill="FFFFFF"/>
        </w:rPr>
        <w:t>Critical Perspectives on Accounting 19</w:t>
      </w:r>
      <w:r w:rsidRPr="004F3FBB">
        <w:rPr>
          <w:shd w:val="clear" w:color="auto" w:fill="FFFFFF"/>
        </w:rPr>
        <w:t>(5)</w:t>
      </w:r>
      <w:r>
        <w:rPr>
          <w:shd w:val="clear" w:color="auto" w:fill="FFFFFF"/>
        </w:rPr>
        <w:t>,</w:t>
      </w:r>
      <w:r w:rsidRPr="004F3FBB">
        <w:rPr>
          <w:shd w:val="clear" w:color="auto" w:fill="FFFFFF"/>
        </w:rPr>
        <w:t xml:space="preserve"> 620–42.</w:t>
      </w:r>
    </w:p>
    <w:p w14:paraId="11CDEC7D" w14:textId="77777777" w:rsidR="00A45AB8" w:rsidRDefault="00A45AB8" w:rsidP="00A45AB8">
      <w:pPr>
        <w:spacing w:line="240" w:lineRule="auto"/>
        <w:ind w:firstLine="0"/>
        <w:rPr>
          <w:shd w:val="clear" w:color="auto" w:fill="FFFFFF"/>
        </w:rPr>
      </w:pPr>
      <w:r w:rsidRPr="00646A52">
        <w:rPr>
          <w:shd w:val="clear" w:color="auto" w:fill="FFFFFF"/>
          <w:lang w:val="es-CL"/>
        </w:rPr>
        <w:t xml:space="preserve">Heikkinen, S., Lämsä, A., &amp; Hiillos, M. (2014). </w:t>
      </w:r>
      <w:r w:rsidRPr="004F3FBB">
        <w:rPr>
          <w:shd w:val="clear" w:color="auto" w:fill="FFFFFF"/>
        </w:rPr>
        <w:t xml:space="preserve">Narratives by women managers about </w:t>
      </w:r>
    </w:p>
    <w:p w14:paraId="31954002" w14:textId="30A51B69" w:rsidR="00A45AB8" w:rsidRPr="00490997" w:rsidRDefault="00A45AB8" w:rsidP="00490997">
      <w:pPr>
        <w:spacing w:line="240" w:lineRule="auto"/>
        <w:ind w:left="708" w:firstLine="0"/>
        <w:rPr>
          <w:shd w:val="clear" w:color="auto" w:fill="FFFFFF"/>
        </w:rPr>
      </w:pPr>
      <w:proofErr w:type="gramStart"/>
      <w:r w:rsidRPr="004F3FBB">
        <w:rPr>
          <w:shd w:val="clear" w:color="auto" w:fill="FFFFFF"/>
        </w:rPr>
        <w:t>spousal</w:t>
      </w:r>
      <w:proofErr w:type="gramEnd"/>
      <w:r w:rsidRPr="004F3FBB">
        <w:rPr>
          <w:shd w:val="clear" w:color="auto" w:fill="FFFFFF"/>
        </w:rPr>
        <w:t xml:space="preserve"> support for their careers. </w:t>
      </w:r>
      <w:r w:rsidRPr="004F3FBB">
        <w:rPr>
          <w:i/>
          <w:iCs/>
        </w:rPr>
        <w:t>Scandinavian Journal of Management,</w:t>
      </w:r>
      <w:r w:rsidRPr="004F3FBB">
        <w:rPr>
          <w:shd w:val="clear" w:color="auto" w:fill="FFFFFF"/>
        </w:rPr>
        <w:t xml:space="preserve"> </w:t>
      </w:r>
      <w:r w:rsidRPr="004F3FBB">
        <w:rPr>
          <w:i/>
          <w:iCs/>
        </w:rPr>
        <w:t>30</w:t>
      </w:r>
      <w:r w:rsidRPr="004F3FBB">
        <w:rPr>
          <w:shd w:val="clear" w:color="auto" w:fill="FFFFFF"/>
        </w:rPr>
        <w:t>(1), 27-39.</w:t>
      </w:r>
    </w:p>
    <w:p w14:paraId="462FB52A" w14:textId="79D31338" w:rsidR="00175F7A" w:rsidRDefault="00933865" w:rsidP="00175F7A">
      <w:pPr>
        <w:spacing w:line="240" w:lineRule="auto"/>
        <w:ind w:firstLine="0"/>
      </w:pPr>
      <w:r w:rsidRPr="004F3FBB">
        <w:t xml:space="preserve">Hennekam, S., Syed, J., Ali, F., &amp; Dumazert, J. P. (2019). A multilevel perspective of the </w:t>
      </w:r>
    </w:p>
    <w:p w14:paraId="024FB568" w14:textId="04262395" w:rsidR="00933865" w:rsidRPr="004F3FBB" w:rsidRDefault="00933865" w:rsidP="00175F7A">
      <w:pPr>
        <w:spacing w:line="240" w:lineRule="auto"/>
      </w:pPr>
      <w:proofErr w:type="gramStart"/>
      <w:r w:rsidRPr="004F3FBB">
        <w:t>identity</w:t>
      </w:r>
      <w:proofErr w:type="gramEnd"/>
      <w:r w:rsidRPr="004F3FBB">
        <w:t xml:space="preserve"> transition to motherhood. </w:t>
      </w:r>
      <w:r w:rsidRPr="00175F7A">
        <w:rPr>
          <w:i/>
        </w:rPr>
        <w:t>Gender, Work &amp; Organization, 26</w:t>
      </w:r>
      <w:r w:rsidRPr="004F3FBB">
        <w:t>(7), 915-933.</w:t>
      </w:r>
    </w:p>
    <w:p w14:paraId="50AC0A60" w14:textId="77777777" w:rsidR="00490997" w:rsidRDefault="00490997" w:rsidP="00490997">
      <w:pPr>
        <w:spacing w:line="240" w:lineRule="auto"/>
        <w:ind w:firstLine="0"/>
        <w:rPr>
          <w:shd w:val="clear" w:color="auto" w:fill="FFFFFF"/>
        </w:rPr>
      </w:pPr>
      <w:r w:rsidRPr="009B629E">
        <w:rPr>
          <w:shd w:val="clear" w:color="auto" w:fill="FFFFFF"/>
          <w:lang w:val="en-US"/>
        </w:rPr>
        <w:t xml:space="preserve">Huopalainen, A. S., &amp; Satama, S. T. (2019). </w:t>
      </w:r>
      <w:r w:rsidRPr="004F3FBB">
        <w:rPr>
          <w:shd w:val="clear" w:color="auto" w:fill="FFFFFF"/>
        </w:rPr>
        <w:t xml:space="preserve">Mothers and researchers in the making: </w:t>
      </w:r>
    </w:p>
    <w:p w14:paraId="6A9AD360" w14:textId="212DC145" w:rsidR="00490997" w:rsidRPr="00490997" w:rsidRDefault="00490997" w:rsidP="00490997">
      <w:pPr>
        <w:spacing w:line="240" w:lineRule="auto"/>
        <w:ind w:left="708" w:firstLine="0"/>
        <w:rPr>
          <w:shd w:val="clear" w:color="auto" w:fill="FFFFFF"/>
        </w:rPr>
      </w:pPr>
      <w:proofErr w:type="gramStart"/>
      <w:r w:rsidRPr="004F3FBB">
        <w:rPr>
          <w:shd w:val="clear" w:color="auto" w:fill="FFFFFF"/>
        </w:rPr>
        <w:t>negotiating</w:t>
      </w:r>
      <w:proofErr w:type="gramEnd"/>
      <w:r w:rsidRPr="004F3FBB">
        <w:rPr>
          <w:shd w:val="clear" w:color="auto" w:fill="FFFFFF"/>
        </w:rPr>
        <w:t xml:space="preserve"> ‘new’ motherhood within the ‘new’ academia. </w:t>
      </w:r>
      <w:r w:rsidRPr="004F3FBB">
        <w:rPr>
          <w:i/>
          <w:iCs/>
        </w:rPr>
        <w:t>Human Relations</w:t>
      </w:r>
      <w:r w:rsidRPr="004F3FBB">
        <w:rPr>
          <w:shd w:val="clear" w:color="auto" w:fill="FFFFFF"/>
        </w:rPr>
        <w:t xml:space="preserve">, </w:t>
      </w:r>
      <w:r w:rsidRPr="004F3FBB">
        <w:rPr>
          <w:i/>
          <w:iCs/>
        </w:rPr>
        <w:t>72</w:t>
      </w:r>
      <w:r w:rsidRPr="004F3FBB">
        <w:rPr>
          <w:shd w:val="clear" w:color="auto" w:fill="FFFFFF"/>
        </w:rPr>
        <w:t>(1), 98–121. https://doi.org/10.1177/0018726718764571</w:t>
      </w:r>
      <w:r>
        <w:rPr>
          <w:shd w:val="clear" w:color="auto" w:fill="FFFFFF"/>
        </w:rPr>
        <w:t>.</w:t>
      </w:r>
    </w:p>
    <w:p w14:paraId="1BE604CA" w14:textId="49194C8F" w:rsidR="00175F7A" w:rsidRDefault="00245D68" w:rsidP="00175F7A">
      <w:pPr>
        <w:spacing w:line="240" w:lineRule="auto"/>
        <w:ind w:firstLine="0"/>
      </w:pPr>
      <w:r w:rsidRPr="004F3FBB">
        <w:lastRenderedPageBreak/>
        <w:t xml:space="preserve">IFC (2020). </w:t>
      </w:r>
      <w:r w:rsidRPr="00175F7A">
        <w:rPr>
          <w:i/>
        </w:rPr>
        <w:t xml:space="preserve">Childcare in the </w:t>
      </w:r>
      <w:r w:rsidR="004341A2" w:rsidRPr="00175F7A">
        <w:rPr>
          <w:i/>
        </w:rPr>
        <w:t>COVID-19</w:t>
      </w:r>
      <w:r w:rsidRPr="00175F7A">
        <w:rPr>
          <w:i/>
        </w:rPr>
        <w:t xml:space="preserve"> Era: A Guide for Employers</w:t>
      </w:r>
      <w:r w:rsidRPr="004F3FBB">
        <w:t>. Retrieved from</w:t>
      </w:r>
      <w:r w:rsidR="00175F7A">
        <w:t>:</w:t>
      </w:r>
      <w:r w:rsidRPr="004F3FBB">
        <w:t xml:space="preserve"> </w:t>
      </w:r>
    </w:p>
    <w:p w14:paraId="052D1EEB" w14:textId="1F9C9309" w:rsidR="000E22A1" w:rsidRPr="004F3FBB" w:rsidRDefault="000A018A" w:rsidP="00175F7A">
      <w:pPr>
        <w:spacing w:line="240" w:lineRule="auto"/>
        <w:ind w:left="708" w:firstLine="0"/>
      </w:pPr>
      <w:hyperlink r:id="rId17" w:history="1">
        <w:r w:rsidR="00175F7A" w:rsidRPr="00DF2662">
          <w:rPr>
            <w:rStyle w:val="Hyperlink"/>
          </w:rPr>
          <w:t>https://www.ifc.org/wps/wcm/connect/2e12d33a-ce55-46b2-aae5-ee8304a6506a/202004-Childcare-COVID-19-Guide-for-Employers.pdf?MOD=AJPERES&amp;CVID=n6zlGLV</w:t>
        </w:r>
      </w:hyperlink>
      <w:r w:rsidR="00245D68" w:rsidRPr="004F3FBB">
        <w:t xml:space="preserve"> </w:t>
      </w:r>
    </w:p>
    <w:p w14:paraId="5A34CA08" w14:textId="77777777" w:rsidR="00D85F8F" w:rsidRDefault="00C87EB3" w:rsidP="00C87EB3">
      <w:pPr>
        <w:spacing w:line="240" w:lineRule="auto"/>
        <w:ind w:firstLine="0"/>
        <w:rPr>
          <w:i/>
        </w:rPr>
      </w:pPr>
      <w:r>
        <w:t>ILO (2020</w:t>
      </w:r>
      <w:r w:rsidR="00B931E1" w:rsidRPr="004F3FBB">
        <w:t xml:space="preserve">). </w:t>
      </w:r>
      <w:r w:rsidR="00B931E1" w:rsidRPr="00C87EB3">
        <w:rPr>
          <w:i/>
        </w:rPr>
        <w:t xml:space="preserve">The COVID-19 response: Getting gender equality right for a better future for </w:t>
      </w:r>
    </w:p>
    <w:p w14:paraId="3877FEDE" w14:textId="363789B8" w:rsidR="00B931E1" w:rsidRDefault="00B931E1" w:rsidP="00D85F8F">
      <w:pPr>
        <w:spacing w:line="240" w:lineRule="auto"/>
      </w:pPr>
      <w:proofErr w:type="gramStart"/>
      <w:r w:rsidRPr="00C87EB3">
        <w:rPr>
          <w:i/>
        </w:rPr>
        <w:t>women</w:t>
      </w:r>
      <w:proofErr w:type="gramEnd"/>
      <w:r w:rsidRPr="00C87EB3">
        <w:rPr>
          <w:i/>
        </w:rPr>
        <w:t xml:space="preserve"> at work. International Labour Organization</w:t>
      </w:r>
      <w:r w:rsidRPr="004F3FBB">
        <w:t xml:space="preserve">. Retrieved from: </w:t>
      </w:r>
    </w:p>
    <w:p w14:paraId="4805D010" w14:textId="3405FE65" w:rsidR="00B931E1" w:rsidRPr="00B931E1" w:rsidRDefault="000A018A" w:rsidP="00B931E1">
      <w:pPr>
        <w:spacing w:line="240" w:lineRule="auto"/>
        <w:ind w:left="708" w:firstLine="12"/>
      </w:pPr>
      <w:hyperlink r:id="rId18" w:history="1">
        <w:r w:rsidR="00B931E1" w:rsidRPr="00DF2662">
          <w:rPr>
            <w:rStyle w:val="Hyperlink"/>
          </w:rPr>
          <w:t>https://www.ilo.org/wcmsp5/groups/public/---dgreports/---gender/documents/publication/wcms_744685.pdf</w:t>
        </w:r>
      </w:hyperlink>
    </w:p>
    <w:p w14:paraId="3F522253" w14:textId="75A73171" w:rsidR="0016497A" w:rsidRPr="00C87EB3" w:rsidRDefault="0016497A" w:rsidP="00175F7A">
      <w:pPr>
        <w:spacing w:line="240" w:lineRule="auto"/>
        <w:ind w:firstLine="0"/>
        <w:rPr>
          <w:i/>
          <w:lang w:val="es-CL"/>
        </w:rPr>
      </w:pPr>
      <w:r w:rsidRPr="00E27DAE">
        <w:rPr>
          <w:lang w:val="es-CL"/>
        </w:rPr>
        <w:t>INDEC (Instituto Nacional de Estadísticas y Censos)</w:t>
      </w:r>
      <w:r w:rsidR="00C87EB3">
        <w:rPr>
          <w:lang w:val="es-CL"/>
        </w:rPr>
        <w:t xml:space="preserve"> (2020)</w:t>
      </w:r>
      <w:r w:rsidRPr="00E27DAE">
        <w:rPr>
          <w:lang w:val="es-CL"/>
        </w:rPr>
        <w:t xml:space="preserve">. </w:t>
      </w:r>
      <w:r w:rsidRPr="00C87EB3">
        <w:rPr>
          <w:i/>
          <w:lang w:val="es-CL"/>
        </w:rPr>
        <w:t>Mercado de trabajo. Tasas e</w:t>
      </w:r>
    </w:p>
    <w:p w14:paraId="55005D91" w14:textId="1AE845DB" w:rsidR="0016497A" w:rsidRPr="00C87EB3" w:rsidRDefault="0016497A" w:rsidP="00175F7A">
      <w:pPr>
        <w:spacing w:line="240" w:lineRule="auto"/>
        <w:ind w:left="708" w:firstLine="0"/>
        <w:rPr>
          <w:lang w:val="en-US"/>
        </w:rPr>
      </w:pPr>
      <w:r w:rsidRPr="00C87EB3">
        <w:rPr>
          <w:i/>
          <w:lang w:val="es-CL"/>
        </w:rPr>
        <w:t xml:space="preserve">indicadores </w:t>
      </w:r>
      <w:proofErr w:type="gramStart"/>
      <w:r w:rsidRPr="00C87EB3">
        <w:rPr>
          <w:i/>
          <w:lang w:val="es-CL"/>
        </w:rPr>
        <w:t>socioeconómicos.(</w:t>
      </w:r>
      <w:proofErr w:type="gramEnd"/>
      <w:r w:rsidRPr="00C87EB3">
        <w:rPr>
          <w:i/>
          <w:lang w:val="es-CL"/>
        </w:rPr>
        <w:t>EPH). Informes técnicos / Vol. 4, n° 110</w:t>
      </w:r>
      <w:r w:rsidR="00C87EB3">
        <w:rPr>
          <w:lang w:val="es-CL"/>
        </w:rPr>
        <w:t xml:space="preserve"> [</w:t>
      </w:r>
      <w:r w:rsidR="00C87EB3" w:rsidRPr="00C87EB3">
        <w:rPr>
          <w:lang w:val="es-CL"/>
        </w:rPr>
        <w:t xml:space="preserve">Work market. </w:t>
      </w:r>
      <w:r w:rsidR="00C87EB3" w:rsidRPr="00C87EB3">
        <w:rPr>
          <w:lang w:val="en-US"/>
        </w:rPr>
        <w:t>Socioeconomic rates and indicators (EPH). Technical reports / Vol. 4, No. 110]</w:t>
      </w:r>
      <w:r w:rsidRPr="00C87EB3">
        <w:rPr>
          <w:lang w:val="en-US"/>
        </w:rPr>
        <w:t xml:space="preserve">. </w:t>
      </w:r>
      <w:r w:rsidR="00C87EB3" w:rsidRPr="00C87EB3">
        <w:rPr>
          <w:lang w:val="en-US"/>
        </w:rPr>
        <w:t>Retrieved from</w:t>
      </w:r>
      <w:r w:rsidR="00C87EB3">
        <w:rPr>
          <w:lang w:val="en-US"/>
        </w:rPr>
        <w:t xml:space="preserve">: </w:t>
      </w:r>
      <w:hyperlink r:id="rId19" w:history="1">
        <w:r w:rsidRPr="00C87EB3">
          <w:rPr>
            <w:rStyle w:val="Hyperlink"/>
            <w:lang w:val="en-US"/>
          </w:rPr>
          <w:t>https://www.indec.gob.ar/uploads/informesdeprensa/mercado_trabajo_eph_1trim20AF03C1677F.pdf</w:t>
        </w:r>
      </w:hyperlink>
    </w:p>
    <w:p w14:paraId="23E2C4C7" w14:textId="6676C66D" w:rsidR="00175F7A" w:rsidRPr="00C87EB3" w:rsidRDefault="004B3A81" w:rsidP="00175F7A">
      <w:pPr>
        <w:spacing w:line="240" w:lineRule="auto"/>
        <w:ind w:firstLine="0"/>
        <w:rPr>
          <w:i/>
          <w:lang w:val="es-CL"/>
        </w:rPr>
      </w:pPr>
      <w:r w:rsidRPr="00E27DAE">
        <w:rPr>
          <w:lang w:val="es-CL"/>
        </w:rPr>
        <w:t>INE (Inst</w:t>
      </w:r>
      <w:r w:rsidR="00C87EB3">
        <w:rPr>
          <w:lang w:val="es-CL"/>
        </w:rPr>
        <w:t xml:space="preserve">ituto Nacional de Estadísticas) </w:t>
      </w:r>
      <w:r w:rsidRPr="00E27DAE">
        <w:rPr>
          <w:lang w:val="es-CL"/>
        </w:rPr>
        <w:t xml:space="preserve">(2020). </w:t>
      </w:r>
      <w:r w:rsidRPr="00C87EB3">
        <w:rPr>
          <w:i/>
          <w:lang w:val="es-CL"/>
        </w:rPr>
        <w:t xml:space="preserve">Boletín estadístico: Empleo trimestral1. </w:t>
      </w:r>
    </w:p>
    <w:p w14:paraId="4786AAC1" w14:textId="77777777" w:rsidR="00C87EB3" w:rsidRDefault="00C87EB3" w:rsidP="00D85F8F">
      <w:pPr>
        <w:spacing w:line="240" w:lineRule="auto"/>
        <w:rPr>
          <w:lang w:val="es-CL"/>
        </w:rPr>
      </w:pPr>
      <w:r w:rsidRPr="00C87EB3">
        <w:rPr>
          <w:i/>
          <w:lang w:val="es-CL"/>
        </w:rPr>
        <w:t xml:space="preserve">Edición N° 260, 30 </w:t>
      </w:r>
      <w:proofErr w:type="gramStart"/>
      <w:r w:rsidRPr="00C87EB3">
        <w:rPr>
          <w:i/>
          <w:lang w:val="es-CL"/>
        </w:rPr>
        <w:t>Junio</w:t>
      </w:r>
      <w:proofErr w:type="gramEnd"/>
      <w:r w:rsidRPr="00C87EB3">
        <w:rPr>
          <w:i/>
          <w:lang w:val="es-CL"/>
        </w:rPr>
        <w:t xml:space="preserve"> 2020</w:t>
      </w:r>
      <w:r>
        <w:rPr>
          <w:lang w:val="es-CL"/>
        </w:rPr>
        <w:t xml:space="preserve"> [</w:t>
      </w:r>
      <w:r w:rsidRPr="00E27DAE">
        <w:rPr>
          <w:lang w:val="es-CL"/>
        </w:rPr>
        <w:t xml:space="preserve">Boletín estadístico: Empleo trimestral1. </w:t>
      </w:r>
    </w:p>
    <w:p w14:paraId="52D9A448" w14:textId="550CC88E" w:rsidR="004B3A81" w:rsidRPr="00F936D0" w:rsidRDefault="00C87EB3" w:rsidP="00C87EB3">
      <w:pPr>
        <w:spacing w:line="240" w:lineRule="auto"/>
        <w:ind w:left="708" w:firstLine="0"/>
        <w:rPr>
          <w:lang w:val="es-CL"/>
        </w:rPr>
      </w:pPr>
      <w:r w:rsidRPr="00E27DAE">
        <w:rPr>
          <w:lang w:val="es-CL"/>
        </w:rPr>
        <w:t xml:space="preserve">Edición N° 260, 30 </w:t>
      </w:r>
      <w:proofErr w:type="gramStart"/>
      <w:r w:rsidRPr="00E27DAE">
        <w:rPr>
          <w:lang w:val="es-CL"/>
        </w:rPr>
        <w:t>Junio</w:t>
      </w:r>
      <w:proofErr w:type="gramEnd"/>
      <w:r w:rsidRPr="00E27DAE">
        <w:rPr>
          <w:lang w:val="es-CL"/>
        </w:rPr>
        <w:t xml:space="preserve"> 2020</w:t>
      </w:r>
      <w:r>
        <w:rPr>
          <w:lang w:val="es-CL"/>
        </w:rPr>
        <w:t xml:space="preserve">]. </w:t>
      </w:r>
      <w:r w:rsidRPr="00F936D0">
        <w:rPr>
          <w:lang w:val="es-CL"/>
        </w:rPr>
        <w:t xml:space="preserve">Retrieved from: </w:t>
      </w:r>
      <w:hyperlink r:id="rId20" w:history="1">
        <w:r w:rsidR="00175F7A" w:rsidRPr="00F936D0">
          <w:rPr>
            <w:rStyle w:val="Hyperlink"/>
            <w:lang w:val="es-CL"/>
          </w:rPr>
          <w:t>https://www.ine.cl/docs/default-source/ocupacion-y-desocupacion/boletines/2020/pa%C3%ADs/bolet%C3%ADn-empleo-nacional-trimestre-m%C3%B3vil-marzo-abril-mayo-2020.pdf?sfvrsn=bf85a27_6</w:t>
        </w:r>
      </w:hyperlink>
    </w:p>
    <w:p w14:paraId="2F07C9CE" w14:textId="6979538D" w:rsidR="000E22A1" w:rsidRPr="004F3FBB" w:rsidRDefault="000E22A1" w:rsidP="00C87EB3">
      <w:pPr>
        <w:spacing w:line="240" w:lineRule="auto"/>
        <w:ind w:left="709" w:hanging="709"/>
      </w:pPr>
      <w:r w:rsidRPr="00E27DAE">
        <w:rPr>
          <w:lang w:val="es-CL"/>
        </w:rPr>
        <w:t xml:space="preserve">Infobae (2020). </w:t>
      </w:r>
      <w:r w:rsidRPr="00C87EB3">
        <w:rPr>
          <w:i/>
          <w:lang w:val="es-CL"/>
        </w:rPr>
        <w:t>Senado: el proyecto sobre la regulación del teletrabajo se tratará la semana próxima en comisión y se votaría sin cambios</w:t>
      </w:r>
      <w:r w:rsidRPr="00E27DAE">
        <w:rPr>
          <w:lang w:val="es-CL"/>
        </w:rPr>
        <w:t xml:space="preserve">. </w:t>
      </w:r>
      <w:r w:rsidR="00C87EB3" w:rsidRPr="00C87EB3">
        <w:rPr>
          <w:lang w:val="en-US"/>
        </w:rPr>
        <w:t>[Senate: the project on the regulation of telework will be discussed next week in committee and would be voted without changes</w:t>
      </w:r>
      <w:r w:rsidR="00C87EB3">
        <w:rPr>
          <w:lang w:val="en-US"/>
        </w:rPr>
        <w:t xml:space="preserve">]. </w:t>
      </w:r>
      <w:r w:rsidR="004C7B10" w:rsidRPr="00C87EB3">
        <w:rPr>
          <w:lang w:val="en-US"/>
        </w:rPr>
        <w:t>Retrieved from:</w:t>
      </w:r>
      <w:r w:rsidR="00C87EB3">
        <w:rPr>
          <w:lang w:val="en-US"/>
        </w:rPr>
        <w:t xml:space="preserve"> </w:t>
      </w:r>
      <w:hyperlink r:id="rId21" w:history="1">
        <w:r w:rsidR="00175F7A" w:rsidRPr="00DF2662">
          <w:rPr>
            <w:rStyle w:val="Hyperlink"/>
          </w:rPr>
          <w:t>https://www.infobae.com/politica/2020/07/03/senado-el-proyecto-sobre-la-regulacion-del-teletrabajo-se-tratara-la-semana-proxima-en-comision-y-se-votaria-sin-cambios/</w:t>
        </w:r>
      </w:hyperlink>
    </w:p>
    <w:p w14:paraId="780E2B62" w14:textId="77777777" w:rsidR="00490997" w:rsidRDefault="00490997" w:rsidP="00490997">
      <w:pPr>
        <w:spacing w:line="240" w:lineRule="auto"/>
        <w:ind w:firstLine="0"/>
        <w:rPr>
          <w:shd w:val="clear" w:color="auto" w:fill="FFFFFF"/>
        </w:rPr>
      </w:pPr>
      <w:r w:rsidRPr="004F3FBB">
        <w:rPr>
          <w:shd w:val="clear" w:color="auto" w:fill="FFFFFF"/>
        </w:rPr>
        <w:t>Ka</w:t>
      </w:r>
      <w:r>
        <w:rPr>
          <w:shd w:val="clear" w:color="auto" w:fill="FFFFFF"/>
        </w:rPr>
        <w:t xml:space="preserve">nji, S., &amp; Cahusac, E. (2015). </w:t>
      </w:r>
      <w:r w:rsidRPr="004F3FBB">
        <w:rPr>
          <w:shd w:val="clear" w:color="auto" w:fill="FFFFFF"/>
        </w:rPr>
        <w:t xml:space="preserve">Who am I? Mothers’ shifting identities, loss and </w:t>
      </w:r>
    </w:p>
    <w:p w14:paraId="642B9C0B" w14:textId="564B6590" w:rsidR="00490997" w:rsidRPr="00490997" w:rsidRDefault="00490997" w:rsidP="00490997">
      <w:pPr>
        <w:spacing w:line="240" w:lineRule="auto"/>
        <w:ind w:left="708" w:firstLine="0"/>
        <w:rPr>
          <w:shd w:val="clear" w:color="auto" w:fill="FFFFFF"/>
        </w:rPr>
      </w:pPr>
      <w:proofErr w:type="gramStart"/>
      <w:r w:rsidRPr="004F3FBB">
        <w:rPr>
          <w:shd w:val="clear" w:color="auto" w:fill="FFFFFF"/>
        </w:rPr>
        <w:t>sensemaking</w:t>
      </w:r>
      <w:proofErr w:type="gramEnd"/>
      <w:r w:rsidRPr="004F3FBB">
        <w:rPr>
          <w:shd w:val="clear" w:color="auto" w:fill="FFFFFF"/>
        </w:rPr>
        <w:t xml:space="preserve"> after workplace exit. </w:t>
      </w:r>
      <w:r w:rsidRPr="004F3FBB">
        <w:rPr>
          <w:i/>
          <w:iCs/>
        </w:rPr>
        <w:t>Human Relations</w:t>
      </w:r>
      <w:r w:rsidRPr="004F3FBB">
        <w:rPr>
          <w:shd w:val="clear" w:color="auto" w:fill="FFFFFF"/>
        </w:rPr>
        <w:t xml:space="preserve">, </w:t>
      </w:r>
      <w:r w:rsidRPr="004F3FBB">
        <w:rPr>
          <w:i/>
          <w:iCs/>
        </w:rPr>
        <w:t>68</w:t>
      </w:r>
      <w:r w:rsidRPr="004F3FBB">
        <w:rPr>
          <w:shd w:val="clear" w:color="auto" w:fill="FFFFFF"/>
        </w:rPr>
        <w:t>(9), 1415–1436. https://doi.org/10.1177/0018726714557336</w:t>
      </w:r>
    </w:p>
    <w:p w14:paraId="537DEE19" w14:textId="39AAAFEB" w:rsidR="00175F7A" w:rsidRPr="00D85F8F" w:rsidRDefault="000D427C" w:rsidP="00175F7A">
      <w:pPr>
        <w:spacing w:line="240" w:lineRule="auto"/>
        <w:ind w:firstLine="0"/>
        <w:rPr>
          <w:i/>
          <w:lang w:val="es-CL"/>
        </w:rPr>
      </w:pPr>
      <w:r w:rsidRPr="00E27DAE">
        <w:rPr>
          <w:lang w:val="es-CL"/>
        </w:rPr>
        <w:t xml:space="preserve">La Tercera (2020). </w:t>
      </w:r>
      <w:r w:rsidRPr="00D85F8F">
        <w:rPr>
          <w:i/>
          <w:lang w:val="es-CL"/>
        </w:rPr>
        <w:t xml:space="preserve">En cuarentena, pero conectados: La nueva (y difícil) experiencia de </w:t>
      </w:r>
    </w:p>
    <w:p w14:paraId="2825E121" w14:textId="051226E6" w:rsidR="000D427C" w:rsidRPr="00D85F8F" w:rsidRDefault="000D427C" w:rsidP="00D85F8F">
      <w:pPr>
        <w:spacing w:line="240" w:lineRule="auto"/>
        <w:ind w:left="708" w:firstLine="0"/>
        <w:rPr>
          <w:lang w:val="en-US"/>
        </w:rPr>
      </w:pPr>
      <w:proofErr w:type="gramStart"/>
      <w:r w:rsidRPr="00D85F8F">
        <w:rPr>
          <w:i/>
          <w:lang w:val="en-US"/>
        </w:rPr>
        <w:t>trabajar</w:t>
      </w:r>
      <w:proofErr w:type="gramEnd"/>
      <w:r w:rsidRPr="00D85F8F">
        <w:rPr>
          <w:i/>
          <w:lang w:val="en-US"/>
        </w:rPr>
        <w:t xml:space="preserve"> desde casa</w:t>
      </w:r>
      <w:r w:rsidR="00D85F8F" w:rsidRPr="00D85F8F">
        <w:rPr>
          <w:lang w:val="en-US"/>
        </w:rPr>
        <w:t xml:space="preserve"> [Quarantined, but connected: The new (and difficult) experience of</w:t>
      </w:r>
      <w:r w:rsidR="00576728">
        <w:rPr>
          <w:lang w:val="en-US"/>
        </w:rPr>
        <w:t xml:space="preserve"> </w:t>
      </w:r>
      <w:r w:rsidR="00D85F8F" w:rsidRPr="00D85F8F">
        <w:rPr>
          <w:lang w:val="en-US"/>
        </w:rPr>
        <w:t>Work from home</w:t>
      </w:r>
      <w:r w:rsidR="00D85F8F">
        <w:rPr>
          <w:lang w:val="en-US"/>
        </w:rPr>
        <w:t>]</w:t>
      </w:r>
      <w:r w:rsidR="00576728">
        <w:rPr>
          <w:lang w:val="en-US"/>
        </w:rPr>
        <w:t>. Retrieved from:</w:t>
      </w:r>
      <w:r w:rsidRPr="00D85F8F">
        <w:rPr>
          <w:lang w:val="en-US"/>
        </w:rPr>
        <w:t xml:space="preserve"> </w:t>
      </w:r>
      <w:hyperlink r:id="rId22" w:history="1">
        <w:r w:rsidR="00175F7A" w:rsidRPr="00D85F8F">
          <w:rPr>
            <w:rStyle w:val="Hyperlink"/>
            <w:lang w:val="en-US"/>
          </w:rPr>
          <w:t>https://www.latercera.com/que-pasa/noticia/en-cuarentena-pero-conectados-la-nueva-y-dificil-experiencia-de-trabajar-desde-casa/I4EKENTPMNDCHAETL3GGLZEFPI/</w:t>
        </w:r>
      </w:hyperlink>
    </w:p>
    <w:p w14:paraId="4638BF9A" w14:textId="77777777" w:rsidR="00490997" w:rsidRDefault="00490997" w:rsidP="00490997">
      <w:pPr>
        <w:spacing w:line="240" w:lineRule="auto"/>
        <w:ind w:firstLine="0"/>
      </w:pPr>
      <w:r w:rsidRPr="004F3FBB">
        <w:t xml:space="preserve">Lewis, S., &amp; Cooper, C. (1999). The work-family research agenda in changing contexts. </w:t>
      </w:r>
    </w:p>
    <w:p w14:paraId="0A1B4985" w14:textId="77777777" w:rsidR="00490997" w:rsidRPr="004F3FBB" w:rsidRDefault="00490997" w:rsidP="00490997">
      <w:pPr>
        <w:spacing w:line="240" w:lineRule="auto"/>
      </w:pPr>
      <w:r w:rsidRPr="004F3FBB">
        <w:rPr>
          <w:i/>
          <w:iCs/>
        </w:rPr>
        <w:t>Journal of Occupational Health Psychology,</w:t>
      </w:r>
      <w:r w:rsidRPr="004F3FBB">
        <w:t xml:space="preserve"> </w:t>
      </w:r>
      <w:r w:rsidRPr="004F3FBB">
        <w:rPr>
          <w:i/>
          <w:iCs/>
        </w:rPr>
        <w:t>4</w:t>
      </w:r>
      <w:r w:rsidRPr="004F3FBB">
        <w:t>(4), 382-93.</w:t>
      </w:r>
    </w:p>
    <w:p w14:paraId="53E02D3C" w14:textId="77777777" w:rsidR="00490997" w:rsidRDefault="00490997" w:rsidP="00490997">
      <w:pPr>
        <w:spacing w:line="240" w:lineRule="auto"/>
        <w:ind w:firstLine="0"/>
      </w:pPr>
      <w:r w:rsidRPr="004F3FBB">
        <w:t xml:space="preserve">Lewis, S., Gambles, R., &amp; Rapoport, R. (2007). The constraints of a 'work-life balance' </w:t>
      </w:r>
    </w:p>
    <w:p w14:paraId="05B685D4" w14:textId="30D08701" w:rsidR="00490997" w:rsidRPr="00490997" w:rsidRDefault="00490997" w:rsidP="00490997">
      <w:pPr>
        <w:spacing w:line="240" w:lineRule="auto"/>
        <w:ind w:left="708" w:firstLine="0"/>
        <w:rPr>
          <w:shd w:val="clear" w:color="auto" w:fill="FFFFFF"/>
        </w:rPr>
      </w:pPr>
      <w:proofErr w:type="gramStart"/>
      <w:r w:rsidRPr="004F3FBB">
        <w:t>approach</w:t>
      </w:r>
      <w:proofErr w:type="gramEnd"/>
      <w:r w:rsidRPr="004F3FBB">
        <w:t xml:space="preserve">: An international perspective. </w:t>
      </w:r>
      <w:r w:rsidRPr="004F3FBB">
        <w:rPr>
          <w:i/>
          <w:iCs/>
        </w:rPr>
        <w:t>The International Journal of Human Resource Management: Work-life Balance,</w:t>
      </w:r>
      <w:r w:rsidRPr="004F3FBB">
        <w:t xml:space="preserve"> </w:t>
      </w:r>
      <w:r w:rsidRPr="004F3FBB">
        <w:rPr>
          <w:i/>
          <w:iCs/>
        </w:rPr>
        <w:t>18</w:t>
      </w:r>
      <w:r w:rsidRPr="004F3FBB">
        <w:t>(3), 360-373.</w:t>
      </w:r>
    </w:p>
    <w:p w14:paraId="1F0A936C" w14:textId="41917EB4" w:rsidR="00175F7A" w:rsidRPr="00175F7A" w:rsidRDefault="00D210FB" w:rsidP="00175F7A">
      <w:pPr>
        <w:spacing w:line="240" w:lineRule="auto"/>
        <w:ind w:firstLine="0"/>
        <w:rPr>
          <w:i/>
        </w:rPr>
      </w:pPr>
      <w:r w:rsidRPr="004F3FBB">
        <w:t xml:space="preserve">McKinsey Global Institute (2020). </w:t>
      </w:r>
      <w:r w:rsidR="004341A2" w:rsidRPr="00175F7A">
        <w:rPr>
          <w:i/>
        </w:rPr>
        <w:t>COVID-19</w:t>
      </w:r>
      <w:r w:rsidRPr="00175F7A">
        <w:rPr>
          <w:i/>
        </w:rPr>
        <w:t xml:space="preserve"> and gender equality: Countering the </w:t>
      </w:r>
    </w:p>
    <w:p w14:paraId="4C360E36" w14:textId="1EC24CD7" w:rsidR="00D210FB" w:rsidRPr="004F3FBB" w:rsidRDefault="00D210FB" w:rsidP="00175F7A">
      <w:pPr>
        <w:spacing w:line="240" w:lineRule="auto"/>
        <w:ind w:left="708" w:firstLine="0"/>
      </w:pPr>
      <w:proofErr w:type="gramStart"/>
      <w:r w:rsidRPr="00175F7A">
        <w:rPr>
          <w:i/>
        </w:rPr>
        <w:t>regressive</w:t>
      </w:r>
      <w:proofErr w:type="gramEnd"/>
      <w:r w:rsidRPr="00175F7A">
        <w:rPr>
          <w:i/>
        </w:rPr>
        <w:t xml:space="preserve"> effects</w:t>
      </w:r>
      <w:r w:rsidRPr="004F3FBB">
        <w:t xml:space="preserve">. </w:t>
      </w:r>
      <w:r w:rsidR="00175F7A">
        <w:t xml:space="preserve">Retrieved from: </w:t>
      </w:r>
      <w:hyperlink r:id="rId23" w:history="1">
        <w:r w:rsidRPr="004F3FBB">
          <w:rPr>
            <w:rStyle w:val="Hyperlink"/>
          </w:rPr>
          <w:t>https://www.mckinsey.com/~/media/McKinsey/Featured%20Insights/Future%20of%20Organizations/COVID%2019%20and%20gender%20equality%20Countering%20the%20regressive%20effects/</w:t>
        </w:r>
        <w:r w:rsidR="004341A2">
          <w:rPr>
            <w:rStyle w:val="Hyperlink"/>
          </w:rPr>
          <w:t>COVID-19</w:t>
        </w:r>
        <w:r w:rsidRPr="004F3FBB">
          <w:rPr>
            <w:rStyle w:val="Hyperlink"/>
          </w:rPr>
          <w:t>-and-gender-equality-Countering-the-</w:t>
        </w:r>
        <w:r w:rsidRPr="004F3FBB">
          <w:rPr>
            <w:rStyle w:val="Hyperlink"/>
          </w:rPr>
          <w:lastRenderedPageBreak/>
          <w:t>regressive-effects.pdf</w:t>
        </w:r>
      </w:hyperlink>
    </w:p>
    <w:p w14:paraId="60919059" w14:textId="0366B394" w:rsidR="00B931E1" w:rsidRPr="00F936D0" w:rsidRDefault="00B931E1" w:rsidP="006A2A7D">
      <w:pPr>
        <w:spacing w:line="240" w:lineRule="auto"/>
        <w:ind w:left="709" w:hanging="709"/>
        <w:rPr>
          <w:shd w:val="clear" w:color="auto" w:fill="FFFFFF"/>
          <w:lang w:val="es-CL"/>
        </w:rPr>
      </w:pPr>
      <w:r w:rsidRPr="00781EF9">
        <w:rPr>
          <w:shd w:val="clear" w:color="auto" w:fill="FFFFFF"/>
        </w:rPr>
        <w:t>Mclaren</w:t>
      </w:r>
      <w:r w:rsidR="006A2A7D">
        <w:rPr>
          <w:shd w:val="clear" w:color="auto" w:fill="FFFFFF"/>
        </w:rPr>
        <w:t>, H.J.</w:t>
      </w:r>
      <w:r w:rsidRPr="00781EF9">
        <w:rPr>
          <w:shd w:val="clear" w:color="auto" w:fill="FFFFFF"/>
        </w:rPr>
        <w:t>, Wong,</w:t>
      </w:r>
      <w:r w:rsidR="006A2A7D">
        <w:rPr>
          <w:shd w:val="clear" w:color="auto" w:fill="FFFFFF"/>
        </w:rPr>
        <w:t xml:space="preserve"> K.R.,</w:t>
      </w:r>
      <w:r w:rsidRPr="00781EF9">
        <w:rPr>
          <w:shd w:val="clear" w:color="auto" w:fill="FFFFFF"/>
        </w:rPr>
        <w:t xml:space="preserve"> Nguyen,</w:t>
      </w:r>
      <w:r w:rsidR="006A2A7D">
        <w:rPr>
          <w:shd w:val="clear" w:color="auto" w:fill="FFFFFF"/>
        </w:rPr>
        <w:t xml:space="preserve"> K.N.</w:t>
      </w:r>
      <w:r w:rsidRPr="00781EF9">
        <w:rPr>
          <w:shd w:val="clear" w:color="auto" w:fill="FFFFFF"/>
        </w:rPr>
        <w:t xml:space="preserve"> &amp; Mahamadachchi</w:t>
      </w:r>
      <w:r w:rsidR="006A2A7D">
        <w:rPr>
          <w:shd w:val="clear" w:color="auto" w:fill="FFFFFF"/>
        </w:rPr>
        <w:t>, K.N.D</w:t>
      </w:r>
      <w:r w:rsidRPr="00781EF9">
        <w:rPr>
          <w:shd w:val="clear" w:color="auto" w:fill="FFFFFF"/>
        </w:rPr>
        <w:t xml:space="preserve">. (2020). Covid-19 and Women’s Triple Burden: Vignettes from Sri Lanka, Malaysia, Vietnam and Australia. </w:t>
      </w:r>
      <w:r w:rsidRPr="00646A52">
        <w:rPr>
          <w:i/>
          <w:iCs/>
          <w:lang w:val="es-CL"/>
        </w:rPr>
        <w:t>Social Sciences,</w:t>
      </w:r>
      <w:r w:rsidRPr="00646A52">
        <w:rPr>
          <w:shd w:val="clear" w:color="auto" w:fill="FFFFFF"/>
          <w:lang w:val="es-CL"/>
        </w:rPr>
        <w:t xml:space="preserve"> </w:t>
      </w:r>
      <w:r w:rsidRPr="00646A52">
        <w:rPr>
          <w:i/>
          <w:iCs/>
          <w:lang w:val="es-CL"/>
        </w:rPr>
        <w:t>9</w:t>
      </w:r>
      <w:r w:rsidR="00C00169">
        <w:rPr>
          <w:shd w:val="clear" w:color="auto" w:fill="FFFFFF"/>
          <w:lang w:val="es-CL"/>
        </w:rPr>
        <w:t>,87</w:t>
      </w:r>
      <w:r w:rsidRPr="00646A52">
        <w:rPr>
          <w:shd w:val="clear" w:color="auto" w:fill="FFFFFF"/>
          <w:lang w:val="es-CL"/>
        </w:rPr>
        <w:t>.</w:t>
      </w:r>
    </w:p>
    <w:p w14:paraId="1933DA88" w14:textId="54B28567" w:rsidR="008366EE" w:rsidRPr="004F3FBB" w:rsidRDefault="008366EE" w:rsidP="006A2A7D">
      <w:pPr>
        <w:spacing w:line="240" w:lineRule="auto"/>
        <w:ind w:left="709" w:hanging="709"/>
      </w:pPr>
      <w:r w:rsidRPr="00E27DAE">
        <w:rPr>
          <w:lang w:val="es-CL"/>
        </w:rPr>
        <w:t xml:space="preserve">Ministerio de Justicia y Derechos Humanos. Contratos de trabajo, Law N°20.744. </w:t>
      </w:r>
      <w:r w:rsidR="006A2A7D">
        <w:t xml:space="preserve">Retrieved from: </w:t>
      </w:r>
      <w:hyperlink r:id="rId24" w:history="1">
        <w:r w:rsidR="00175F7A" w:rsidRPr="00DF2662">
          <w:rPr>
            <w:rStyle w:val="Hyperlink"/>
          </w:rPr>
          <w:t>http://servicios.infoleg.gob.ar/infolegInternet/anexos/25000-29999/25552/norma.htm</w:t>
        </w:r>
      </w:hyperlink>
    </w:p>
    <w:p w14:paraId="5A21488E" w14:textId="3A2CA7B5" w:rsidR="00175F7A" w:rsidRPr="00646A52" w:rsidRDefault="00245D68" w:rsidP="00175F7A">
      <w:pPr>
        <w:spacing w:line="240" w:lineRule="auto"/>
        <w:ind w:firstLine="0"/>
        <w:rPr>
          <w:lang w:val="en-US"/>
        </w:rPr>
      </w:pPr>
      <w:r w:rsidRPr="00F936D0">
        <w:rPr>
          <w:lang w:val="es-CL"/>
        </w:rPr>
        <w:t xml:space="preserve">Minmujeryeg (2020). </w:t>
      </w:r>
      <w:r w:rsidRPr="00E27DAE">
        <w:rPr>
          <w:lang w:val="es-CL"/>
        </w:rPr>
        <w:t xml:space="preserve">Ministerio de la Mujer y la Equidad de Género. </w:t>
      </w:r>
      <w:r w:rsidRPr="00646A52">
        <w:rPr>
          <w:lang w:val="en-US"/>
        </w:rPr>
        <w:t>Retri</w:t>
      </w:r>
      <w:r w:rsidR="00883067" w:rsidRPr="00646A52">
        <w:rPr>
          <w:lang w:val="en-US"/>
        </w:rPr>
        <w:t>e</w:t>
      </w:r>
      <w:r w:rsidRPr="00646A52">
        <w:rPr>
          <w:lang w:val="en-US"/>
        </w:rPr>
        <w:t>ved</w:t>
      </w:r>
      <w:r w:rsidR="00175F7A" w:rsidRPr="00646A52">
        <w:rPr>
          <w:lang w:val="en-US"/>
        </w:rPr>
        <w:t xml:space="preserve"> from:</w:t>
      </w:r>
    </w:p>
    <w:p w14:paraId="01231FDB" w14:textId="7415DDDB" w:rsidR="00993121" w:rsidRPr="00646A52" w:rsidRDefault="000A018A" w:rsidP="00A45AB8">
      <w:pPr>
        <w:spacing w:line="240" w:lineRule="auto"/>
        <w:rPr>
          <w:lang w:val="en-US"/>
        </w:rPr>
      </w:pPr>
      <w:hyperlink r:id="rId25" w:history="1">
        <w:r w:rsidR="00245D68" w:rsidRPr="00646A52">
          <w:rPr>
            <w:rStyle w:val="Hyperlink"/>
            <w:lang w:val="en-US"/>
          </w:rPr>
          <w:t>https://www.gob.cl/salacunauniversal/</w:t>
        </w:r>
      </w:hyperlink>
    </w:p>
    <w:p w14:paraId="07101873" w14:textId="4C691BF2" w:rsidR="00490997" w:rsidRPr="00490997" w:rsidRDefault="00490997" w:rsidP="006A2A7D">
      <w:pPr>
        <w:spacing w:line="240" w:lineRule="auto"/>
        <w:ind w:left="709" w:hanging="709"/>
        <w:rPr>
          <w:shd w:val="clear" w:color="auto" w:fill="FFFFFF"/>
        </w:rPr>
      </w:pPr>
      <w:r w:rsidRPr="004F3FBB">
        <w:rPr>
          <w:shd w:val="clear" w:color="auto" w:fill="FFFFFF"/>
        </w:rPr>
        <w:t>Özbilgin, M</w:t>
      </w:r>
      <w:r w:rsidR="006A2A7D">
        <w:rPr>
          <w:shd w:val="clear" w:color="auto" w:fill="FFFFFF"/>
        </w:rPr>
        <w:t>.</w:t>
      </w:r>
      <w:r w:rsidRPr="004F3FBB">
        <w:rPr>
          <w:shd w:val="clear" w:color="auto" w:fill="FFFFFF"/>
        </w:rPr>
        <w:t xml:space="preserve"> F., Beau</w:t>
      </w:r>
      <w:r w:rsidR="006A2A7D">
        <w:rPr>
          <w:shd w:val="clear" w:color="auto" w:fill="FFFFFF"/>
        </w:rPr>
        <w:t>regard, T. A.</w:t>
      </w:r>
      <w:r w:rsidRPr="004F3FBB">
        <w:rPr>
          <w:shd w:val="clear" w:color="auto" w:fill="FFFFFF"/>
        </w:rPr>
        <w:t>, Tatli, A</w:t>
      </w:r>
      <w:r w:rsidR="006A2A7D">
        <w:rPr>
          <w:shd w:val="clear" w:color="auto" w:fill="FFFFFF"/>
        </w:rPr>
        <w:t>.</w:t>
      </w:r>
      <w:r w:rsidRPr="004F3FBB">
        <w:rPr>
          <w:shd w:val="clear" w:color="auto" w:fill="FFFFFF"/>
        </w:rPr>
        <w:t>, &amp; Bell, M</w:t>
      </w:r>
      <w:r w:rsidR="006A2A7D">
        <w:rPr>
          <w:shd w:val="clear" w:color="auto" w:fill="FFFFFF"/>
        </w:rPr>
        <w:t>.</w:t>
      </w:r>
      <w:r w:rsidRPr="004F3FBB">
        <w:rPr>
          <w:shd w:val="clear" w:color="auto" w:fill="FFFFFF"/>
        </w:rPr>
        <w:t xml:space="preserve"> P. (2011). Work-Life, Diversity and Intersectionality: A Critical Review and Research </w:t>
      </w:r>
      <w:r>
        <w:rPr>
          <w:shd w:val="clear" w:color="auto" w:fill="FFFFFF"/>
        </w:rPr>
        <w:t>Agenda</w:t>
      </w:r>
      <w:r w:rsidRPr="004F3FBB">
        <w:rPr>
          <w:shd w:val="clear" w:color="auto" w:fill="FFFFFF"/>
        </w:rPr>
        <w:t xml:space="preserve">. </w:t>
      </w:r>
      <w:r w:rsidRPr="004F3FBB">
        <w:rPr>
          <w:i/>
          <w:iCs/>
        </w:rPr>
        <w:t>International Journal of Management Reviews,</w:t>
      </w:r>
      <w:r w:rsidRPr="004F3FBB">
        <w:rPr>
          <w:shd w:val="clear" w:color="auto" w:fill="FFFFFF"/>
        </w:rPr>
        <w:t xml:space="preserve"> </w:t>
      </w:r>
      <w:r w:rsidRPr="004F3FBB">
        <w:rPr>
          <w:i/>
          <w:iCs/>
        </w:rPr>
        <w:t>13</w:t>
      </w:r>
      <w:r w:rsidRPr="004F3FBB">
        <w:rPr>
          <w:shd w:val="clear" w:color="auto" w:fill="FFFFFF"/>
        </w:rPr>
        <w:t>(2), 177-198.</w:t>
      </w:r>
    </w:p>
    <w:p w14:paraId="58680ECA" w14:textId="2F9DFA28" w:rsidR="00AC3722" w:rsidRPr="004F3FBB" w:rsidRDefault="00AC3722" w:rsidP="006A2A7D">
      <w:pPr>
        <w:spacing w:line="240" w:lineRule="auto"/>
        <w:ind w:left="709" w:hanging="709"/>
      </w:pPr>
      <w:r w:rsidRPr="00646A52">
        <w:rPr>
          <w:lang w:val="en-US"/>
        </w:rPr>
        <w:t xml:space="preserve">Presidencia </w:t>
      </w:r>
      <w:proofErr w:type="gramStart"/>
      <w:r w:rsidRPr="00646A52">
        <w:rPr>
          <w:lang w:val="en-US"/>
        </w:rPr>
        <w:t>del</w:t>
      </w:r>
      <w:proofErr w:type="gramEnd"/>
      <w:r w:rsidRPr="00646A52">
        <w:rPr>
          <w:lang w:val="en-US"/>
        </w:rPr>
        <w:t xml:space="preserve"> Senado (2020). </w:t>
      </w:r>
      <w:r w:rsidRPr="006A2A7D">
        <w:rPr>
          <w:i/>
          <w:lang w:val="en-US"/>
        </w:rPr>
        <w:t>Agenda Género Covid19</w:t>
      </w:r>
      <w:r w:rsidR="006A2A7D">
        <w:rPr>
          <w:lang w:val="en-US"/>
        </w:rPr>
        <w:t xml:space="preserve"> [Gender Agenda Covid19]</w:t>
      </w:r>
      <w:r w:rsidRPr="00646A52">
        <w:rPr>
          <w:lang w:val="en-US"/>
        </w:rPr>
        <w:t xml:space="preserve">. </w:t>
      </w:r>
      <w:r w:rsidR="006A2A7D">
        <w:t xml:space="preserve">Retrieved from: </w:t>
      </w:r>
      <w:hyperlink r:id="rId26" w:history="1">
        <w:r w:rsidR="006A2A7D" w:rsidRPr="00FF1EE7">
          <w:rPr>
            <w:rStyle w:val="Hyperlink"/>
          </w:rPr>
          <w:t>https://www.senado.cl/senado/site/mm/20200623/asocfile/20200623134514/agenda_g__nero_covid_22_de_junio_1.pdf</w:t>
        </w:r>
      </w:hyperlink>
    </w:p>
    <w:p w14:paraId="171B4754" w14:textId="77777777" w:rsidR="00490997" w:rsidRDefault="00490997" w:rsidP="00490997">
      <w:pPr>
        <w:spacing w:line="240" w:lineRule="auto"/>
        <w:ind w:firstLine="0"/>
        <w:rPr>
          <w:shd w:val="clear" w:color="auto" w:fill="FFFFFF"/>
        </w:rPr>
      </w:pPr>
      <w:r w:rsidRPr="004F3FBB">
        <w:rPr>
          <w:shd w:val="clear" w:color="auto" w:fill="FFFFFF"/>
        </w:rPr>
        <w:t xml:space="preserve">Ruitenberg, J. (2014). A Typology of Dutch Mothers’ Employment Narratives: Drifters, </w:t>
      </w:r>
    </w:p>
    <w:p w14:paraId="3F03FD5A" w14:textId="3444165D" w:rsidR="00490997" w:rsidRPr="00490997" w:rsidRDefault="00490997" w:rsidP="00490997">
      <w:pPr>
        <w:spacing w:line="240" w:lineRule="auto"/>
        <w:rPr>
          <w:shd w:val="clear" w:color="auto" w:fill="FFFFFF"/>
        </w:rPr>
      </w:pPr>
      <w:r w:rsidRPr="004F3FBB">
        <w:rPr>
          <w:shd w:val="clear" w:color="auto" w:fill="FFFFFF"/>
        </w:rPr>
        <w:t xml:space="preserve">Privilegeds, Balancers, Ambitious. </w:t>
      </w:r>
      <w:r w:rsidRPr="004F3FBB">
        <w:rPr>
          <w:i/>
          <w:iCs/>
        </w:rPr>
        <w:t>Gender Issues,</w:t>
      </w:r>
      <w:r w:rsidRPr="004F3FBB">
        <w:rPr>
          <w:shd w:val="clear" w:color="auto" w:fill="FFFFFF"/>
        </w:rPr>
        <w:t xml:space="preserve"> </w:t>
      </w:r>
      <w:r w:rsidRPr="004F3FBB">
        <w:rPr>
          <w:i/>
          <w:iCs/>
        </w:rPr>
        <w:t>31</w:t>
      </w:r>
      <w:r w:rsidRPr="004F3FBB">
        <w:rPr>
          <w:shd w:val="clear" w:color="auto" w:fill="FFFFFF"/>
        </w:rPr>
        <w:t>(1), 58-82.</w:t>
      </w:r>
    </w:p>
    <w:p w14:paraId="7D2019BC" w14:textId="6FE1A857" w:rsidR="00175F7A" w:rsidRPr="006A2A7D" w:rsidRDefault="00D87BA2" w:rsidP="00175F7A">
      <w:pPr>
        <w:spacing w:line="240" w:lineRule="auto"/>
        <w:ind w:firstLine="0"/>
        <w:rPr>
          <w:i/>
          <w:lang w:val="es-CL"/>
        </w:rPr>
      </w:pPr>
      <w:r w:rsidRPr="002A0FB2">
        <w:rPr>
          <w:lang w:val="es-CL"/>
        </w:rPr>
        <w:t xml:space="preserve">Sanchez, D. (2020). </w:t>
      </w:r>
      <w:r w:rsidRPr="006A2A7D">
        <w:rPr>
          <w:i/>
          <w:lang w:val="es-CL"/>
        </w:rPr>
        <w:t xml:space="preserve">El 44% de los empleados afirma que el teletrabajo ha deteriorado el </w:t>
      </w:r>
    </w:p>
    <w:p w14:paraId="46CAED0D" w14:textId="621E93FD" w:rsidR="00D87BA2" w:rsidRPr="006A2A7D" w:rsidRDefault="00D87BA2" w:rsidP="006A2A7D">
      <w:pPr>
        <w:spacing w:line="240" w:lineRule="auto"/>
        <w:ind w:left="708" w:firstLine="0"/>
        <w:rPr>
          <w:lang w:val="en-US"/>
        </w:rPr>
      </w:pPr>
      <w:proofErr w:type="gramStart"/>
      <w:r w:rsidRPr="006A2A7D">
        <w:rPr>
          <w:i/>
          <w:lang w:val="en-US"/>
        </w:rPr>
        <w:t>clima</w:t>
      </w:r>
      <w:proofErr w:type="gramEnd"/>
      <w:r w:rsidRPr="006A2A7D">
        <w:rPr>
          <w:i/>
          <w:lang w:val="en-US"/>
        </w:rPr>
        <w:t xml:space="preserve"> laboral de su empresa</w:t>
      </w:r>
      <w:r w:rsidR="006A2A7D" w:rsidRPr="006A2A7D">
        <w:rPr>
          <w:lang w:val="en-US"/>
        </w:rPr>
        <w:t xml:space="preserve"> [44% of employees affirm that teleworking has deteriorated the</w:t>
      </w:r>
      <w:r w:rsidR="006A2A7D">
        <w:rPr>
          <w:lang w:val="en-US"/>
        </w:rPr>
        <w:t xml:space="preserve"> </w:t>
      </w:r>
      <w:r w:rsidR="006A2A7D" w:rsidRPr="006A2A7D">
        <w:rPr>
          <w:lang w:val="en-US"/>
        </w:rPr>
        <w:t xml:space="preserve">work environment of </w:t>
      </w:r>
      <w:r w:rsidR="006A2A7D">
        <w:rPr>
          <w:lang w:val="en-US"/>
        </w:rPr>
        <w:t>their</w:t>
      </w:r>
      <w:r w:rsidR="006A2A7D" w:rsidRPr="006A2A7D">
        <w:rPr>
          <w:lang w:val="en-US"/>
        </w:rPr>
        <w:t xml:space="preserve"> company</w:t>
      </w:r>
      <w:r w:rsidR="006A2A7D">
        <w:rPr>
          <w:lang w:val="en-US"/>
        </w:rPr>
        <w:t>]</w:t>
      </w:r>
      <w:r w:rsidRPr="006A2A7D">
        <w:rPr>
          <w:lang w:val="en-US"/>
        </w:rPr>
        <w:t xml:space="preserve">. </w:t>
      </w:r>
      <w:r w:rsidRPr="00F936D0">
        <w:rPr>
          <w:lang w:val="en-US"/>
        </w:rPr>
        <w:t xml:space="preserve">La Tercera, Pulso. </w:t>
      </w:r>
      <w:r w:rsidR="006A2A7D" w:rsidRPr="006A2A7D">
        <w:rPr>
          <w:lang w:val="en-US"/>
        </w:rPr>
        <w:t>Retrieved from</w:t>
      </w:r>
      <w:proofErr w:type="gramStart"/>
      <w:r w:rsidR="006A2A7D">
        <w:rPr>
          <w:lang w:val="en-US"/>
        </w:rPr>
        <w:t>: .</w:t>
      </w:r>
      <w:proofErr w:type="gramEnd"/>
      <w:r w:rsidR="000A018A">
        <w:fldChar w:fldCharType="begin"/>
      </w:r>
      <w:r w:rsidR="000A018A">
        <w:instrText xml:space="preserve"> HYPERLINK "https://www.latercera.com/pulso/noticia/el-44-de-los-empleados-afirma-que-el-teletrabajo-ha-deteriorado-el</w:instrText>
      </w:r>
      <w:r w:rsidR="000A018A">
        <w:instrText xml:space="preserve">-clima-laboral-de-su-empresa/W27JBDDO5FF43GNO46MUWPRWFU/" </w:instrText>
      </w:r>
      <w:r w:rsidR="000A018A">
        <w:fldChar w:fldCharType="separate"/>
      </w:r>
      <w:r w:rsidRPr="006A2A7D">
        <w:rPr>
          <w:rStyle w:val="Hyperlink"/>
          <w:lang w:val="en-US"/>
        </w:rPr>
        <w:t>https://www.latercera.com/pulso/noticia/el-44-de-los-empleados-afirma-que-el-teletrabajo-ha-deteriorado-el-clima-laboral-de-su-empresa/W27JBDDO5FF43GNO46MUWPRWFU/</w:t>
      </w:r>
      <w:r w:rsidR="000A018A">
        <w:rPr>
          <w:rStyle w:val="Hyperlink"/>
          <w:lang w:val="en-US"/>
        </w:rPr>
        <w:fldChar w:fldCharType="end"/>
      </w:r>
    </w:p>
    <w:p w14:paraId="2BDB6D8B" w14:textId="77777777" w:rsidR="00175F7A" w:rsidRPr="006A2A7D" w:rsidRDefault="009E32B1" w:rsidP="00175F7A">
      <w:pPr>
        <w:spacing w:line="240" w:lineRule="auto"/>
        <w:ind w:firstLine="0"/>
        <w:rPr>
          <w:i/>
        </w:rPr>
      </w:pPr>
      <w:r w:rsidRPr="00175F7A">
        <w:t xml:space="preserve">Sanhueza, C., </w:t>
      </w:r>
      <w:r w:rsidRPr="00175F7A">
        <w:rPr>
          <w:rStyle w:val="fontstyle01"/>
          <w:rFonts w:ascii="Times New Roman" w:hAnsi="Times New Roman" w:cs="Times New Roman"/>
        </w:rPr>
        <w:t>Cazzuffi, C., Sandoval, D. &amp; Rosales-Salas, J.</w:t>
      </w:r>
      <w:r w:rsidRPr="00175F7A">
        <w:t xml:space="preserve"> </w:t>
      </w:r>
      <w:r w:rsidRPr="006A2A7D">
        <w:rPr>
          <w:i/>
        </w:rPr>
        <w:t xml:space="preserve">Gender gaps in time use </w:t>
      </w:r>
    </w:p>
    <w:p w14:paraId="0DCD241B" w14:textId="57203AB5" w:rsidR="009E32B1" w:rsidRPr="00F936D0" w:rsidRDefault="009E32B1" w:rsidP="004C7B10">
      <w:pPr>
        <w:spacing w:line="240" w:lineRule="auto"/>
        <w:ind w:left="708" w:firstLine="0"/>
        <w:rPr>
          <w:lang w:val="es-CL"/>
        </w:rPr>
      </w:pPr>
      <w:proofErr w:type="gramStart"/>
      <w:r w:rsidRPr="006A2A7D">
        <w:rPr>
          <w:i/>
        </w:rPr>
        <w:t>during</w:t>
      </w:r>
      <w:proofErr w:type="gramEnd"/>
      <w:r w:rsidRPr="006A2A7D">
        <w:rPr>
          <w:i/>
        </w:rPr>
        <w:t xml:space="preserve"> </w:t>
      </w:r>
      <w:r w:rsidR="004341A2" w:rsidRPr="006A2A7D">
        <w:rPr>
          <w:i/>
        </w:rPr>
        <w:t>COVID-19</w:t>
      </w:r>
      <w:r w:rsidRPr="006A2A7D">
        <w:rPr>
          <w:i/>
        </w:rPr>
        <w:t xml:space="preserve"> pandemic in Chi</w:t>
      </w:r>
      <w:r w:rsidR="00175F7A" w:rsidRPr="006A2A7D">
        <w:rPr>
          <w:i/>
        </w:rPr>
        <w:t>le</w:t>
      </w:r>
      <w:r w:rsidR="006A2A7D">
        <w:t xml:space="preserve"> (</w:t>
      </w:r>
      <w:r w:rsidR="004C7B10">
        <w:t xml:space="preserve">Working Paper </w:t>
      </w:r>
      <w:r w:rsidR="004C7B10" w:rsidRPr="004C7B10">
        <w:t>version: 31st May, 2020</w:t>
      </w:r>
      <w:r w:rsidR="006A2A7D">
        <w:t xml:space="preserve">). </w:t>
      </w:r>
      <w:r w:rsidR="006A2A7D" w:rsidRPr="00F936D0">
        <w:rPr>
          <w:lang w:val="es-CL"/>
        </w:rPr>
        <w:t>Santiago:</w:t>
      </w:r>
      <w:r w:rsidR="004C7B10" w:rsidRPr="00F936D0">
        <w:rPr>
          <w:lang w:val="es-CL"/>
        </w:rPr>
        <w:t xml:space="preserve"> Universidad Mayor.</w:t>
      </w:r>
    </w:p>
    <w:p w14:paraId="00D68853" w14:textId="6BB2A561" w:rsidR="00175F7A" w:rsidRPr="00C00169" w:rsidRDefault="000203F8" w:rsidP="00175F7A">
      <w:pPr>
        <w:spacing w:line="240" w:lineRule="auto"/>
        <w:ind w:firstLine="0"/>
        <w:rPr>
          <w:i/>
          <w:lang w:val="es-CL"/>
        </w:rPr>
      </w:pPr>
      <w:r w:rsidRPr="00F936D0">
        <w:rPr>
          <w:lang w:val="es-CL"/>
        </w:rPr>
        <w:t>Senado (2020</w:t>
      </w:r>
      <w:r w:rsidR="00C00169" w:rsidRPr="00F936D0">
        <w:rPr>
          <w:lang w:val="es-CL"/>
        </w:rPr>
        <w:t>a</w:t>
      </w:r>
      <w:r w:rsidRPr="00F936D0">
        <w:rPr>
          <w:lang w:val="es-CL"/>
        </w:rPr>
        <w:t xml:space="preserve">). </w:t>
      </w:r>
      <w:r w:rsidRPr="00C00169">
        <w:rPr>
          <w:i/>
          <w:lang w:val="es-CL"/>
        </w:rPr>
        <w:t xml:space="preserve">Anuncian acuerdo por postnatal: incorporarán licencia médica parental </w:t>
      </w:r>
    </w:p>
    <w:p w14:paraId="1FB77FA4" w14:textId="0415E894" w:rsidR="000203F8" w:rsidRPr="00C00169" w:rsidRDefault="004341A2" w:rsidP="00175F7A">
      <w:pPr>
        <w:spacing w:line="240" w:lineRule="auto"/>
        <w:ind w:left="708" w:firstLine="0"/>
        <w:rPr>
          <w:rStyle w:val="Hyperlink"/>
          <w:lang w:val="en-US"/>
        </w:rPr>
      </w:pPr>
      <w:r w:rsidRPr="00C00169">
        <w:rPr>
          <w:i/>
          <w:lang w:val="en-US"/>
        </w:rPr>
        <w:t>Covid-19</w:t>
      </w:r>
      <w:r w:rsidR="000203F8" w:rsidRPr="00C00169">
        <w:rPr>
          <w:i/>
          <w:lang w:val="en-US"/>
        </w:rPr>
        <w:t xml:space="preserve"> al proyecto sob</w:t>
      </w:r>
      <w:r w:rsidR="00C00169" w:rsidRPr="00C00169">
        <w:rPr>
          <w:i/>
          <w:lang w:val="en-US"/>
        </w:rPr>
        <w:t>re cuidado de menores de 6 años</w:t>
      </w:r>
      <w:r w:rsidR="00C00169" w:rsidRPr="00C00169">
        <w:rPr>
          <w:lang w:val="en-US"/>
        </w:rPr>
        <w:t xml:space="preserve"> [Post-natal agreement announced: Covid-19 parental medical leave to be added to childcare </w:t>
      </w:r>
      <w:r w:rsidR="00C00169">
        <w:rPr>
          <w:lang w:val="en-US"/>
        </w:rPr>
        <w:t>Project]</w:t>
      </w:r>
      <w:r w:rsidR="000203F8" w:rsidRPr="00C00169">
        <w:rPr>
          <w:lang w:val="en-US"/>
        </w:rPr>
        <w:t xml:space="preserve"> </w:t>
      </w:r>
      <w:r w:rsidR="004C7B10" w:rsidRPr="00C00169">
        <w:rPr>
          <w:lang w:val="en-US"/>
        </w:rPr>
        <w:t>Retrieved from:</w:t>
      </w:r>
      <w:r w:rsidR="000203F8" w:rsidRPr="00C00169">
        <w:rPr>
          <w:lang w:val="en-US"/>
        </w:rPr>
        <w:t xml:space="preserve"> </w:t>
      </w:r>
      <w:hyperlink r:id="rId27" w:history="1">
        <w:r w:rsidR="000203F8" w:rsidRPr="00C00169">
          <w:rPr>
            <w:rStyle w:val="Hyperlink"/>
            <w:lang w:val="en-US"/>
          </w:rPr>
          <w:t>https://www.senado.cl/anuncian-acuerdo-por-postnatal-incorporaran-licencia-medica-parental/senado/2020-07-03/191443.html</w:t>
        </w:r>
      </w:hyperlink>
    </w:p>
    <w:p w14:paraId="2816A959" w14:textId="618D8693" w:rsidR="00175F7A" w:rsidRPr="00C00169" w:rsidRDefault="00B8682D" w:rsidP="00175F7A">
      <w:pPr>
        <w:spacing w:line="240" w:lineRule="auto"/>
        <w:ind w:firstLine="0"/>
        <w:rPr>
          <w:i/>
          <w:lang w:val="es-CL"/>
        </w:rPr>
      </w:pPr>
      <w:r>
        <w:rPr>
          <w:lang w:val="es-CL"/>
        </w:rPr>
        <w:t>Senado (2020</w:t>
      </w:r>
      <w:r w:rsidR="00C00169">
        <w:rPr>
          <w:lang w:val="es-CL"/>
        </w:rPr>
        <w:t>b</w:t>
      </w:r>
      <w:r>
        <w:rPr>
          <w:lang w:val="es-CL"/>
        </w:rPr>
        <w:t>).</w:t>
      </w:r>
      <w:r w:rsidRPr="00B8682D">
        <w:rPr>
          <w:lang w:val="es-CL"/>
        </w:rPr>
        <w:t xml:space="preserve"> </w:t>
      </w:r>
      <w:r w:rsidRPr="00C00169">
        <w:rPr>
          <w:i/>
          <w:lang w:val="es-CL"/>
        </w:rPr>
        <w:t xml:space="preserve">Comisión de Trabajo avanza en la tramitación de dos </w:t>
      </w:r>
    </w:p>
    <w:p w14:paraId="39AA875C" w14:textId="672E0640" w:rsidR="00B8682D" w:rsidRDefault="00B8682D" w:rsidP="00C00169">
      <w:pPr>
        <w:spacing w:line="240" w:lineRule="auto"/>
        <w:ind w:left="708" w:firstLine="0"/>
      </w:pPr>
      <w:proofErr w:type="gramStart"/>
      <w:r w:rsidRPr="00C00169">
        <w:rPr>
          <w:i/>
          <w:lang w:val="en-US"/>
        </w:rPr>
        <w:t>emblemáticas</w:t>
      </w:r>
      <w:proofErr w:type="gramEnd"/>
      <w:r w:rsidRPr="00C00169">
        <w:rPr>
          <w:i/>
          <w:lang w:val="en-US"/>
        </w:rPr>
        <w:t xml:space="preserve"> iniciativas: 40 horas y teletrabajo</w:t>
      </w:r>
      <w:r w:rsidR="00C00169" w:rsidRPr="00C00169">
        <w:rPr>
          <w:lang w:val="en-US"/>
        </w:rPr>
        <w:t xml:space="preserve"> [Working Committee advances in the processing of two</w:t>
      </w:r>
      <w:r w:rsidR="00C00169">
        <w:rPr>
          <w:lang w:val="en-US"/>
        </w:rPr>
        <w:t xml:space="preserve"> </w:t>
      </w:r>
      <w:r w:rsidR="00C00169" w:rsidRPr="00C00169">
        <w:rPr>
          <w:lang w:val="en-US"/>
        </w:rPr>
        <w:t>emblematic initiatives: 40 hours and teleworking</w:t>
      </w:r>
      <w:r w:rsidR="00C00169">
        <w:rPr>
          <w:lang w:val="en-US"/>
        </w:rPr>
        <w:t>]</w:t>
      </w:r>
      <w:r w:rsidRPr="00C00169">
        <w:rPr>
          <w:lang w:val="en-US"/>
        </w:rPr>
        <w:t xml:space="preserve">. </w:t>
      </w:r>
      <w:r w:rsidR="00C00169" w:rsidRPr="00C00169">
        <w:rPr>
          <w:lang w:val="en-US"/>
        </w:rPr>
        <w:t xml:space="preserve">Retrieved from: </w:t>
      </w:r>
      <w:hyperlink r:id="rId28" w:history="1">
        <w:r w:rsidR="00175F7A" w:rsidRPr="00DF2662">
          <w:rPr>
            <w:rStyle w:val="Hyperlink"/>
          </w:rPr>
          <w:t>https://www.senado.cl/comision-de-trabajo-avanza-en-la-tramitacion-de-dos-emblematicas/senado/2020-01-29/162003.html</w:t>
        </w:r>
      </w:hyperlink>
    </w:p>
    <w:p w14:paraId="67713027" w14:textId="77777777" w:rsidR="00175F7A" w:rsidRPr="00C00169" w:rsidRDefault="007B3E7E" w:rsidP="00175F7A">
      <w:pPr>
        <w:spacing w:line="240" w:lineRule="auto"/>
        <w:ind w:firstLine="0"/>
        <w:rPr>
          <w:i/>
          <w:lang w:val="es-CL"/>
        </w:rPr>
      </w:pPr>
      <w:r w:rsidRPr="002A0FB2">
        <w:rPr>
          <w:lang w:val="es-CL"/>
        </w:rPr>
        <w:t xml:space="preserve">Sernam (2013). </w:t>
      </w:r>
      <w:r w:rsidRPr="00C00169">
        <w:rPr>
          <w:i/>
          <w:lang w:val="es-CL"/>
        </w:rPr>
        <w:t xml:space="preserve">Guía Sistema de Gestión de Igualdad de Género y Conciliación de la Vida </w:t>
      </w:r>
    </w:p>
    <w:p w14:paraId="5DA882EE" w14:textId="0C683EE5" w:rsidR="00FC288E" w:rsidRPr="00C00169" w:rsidRDefault="007B3E7E" w:rsidP="00175F7A">
      <w:pPr>
        <w:spacing w:line="240" w:lineRule="auto"/>
        <w:ind w:left="708" w:firstLine="0"/>
        <w:rPr>
          <w:lang w:val="en-US"/>
        </w:rPr>
      </w:pPr>
      <w:r w:rsidRPr="00C00169">
        <w:rPr>
          <w:i/>
          <w:lang w:val="en-US"/>
        </w:rPr>
        <w:t>Laboral,</w:t>
      </w:r>
      <w:r w:rsidR="00175F7A" w:rsidRPr="00C00169">
        <w:rPr>
          <w:i/>
          <w:lang w:val="en-US"/>
        </w:rPr>
        <w:t xml:space="preserve"> </w:t>
      </w:r>
      <w:r w:rsidRPr="00C00169">
        <w:rPr>
          <w:i/>
          <w:lang w:val="en-US"/>
        </w:rPr>
        <w:t>Familiar y</w:t>
      </w:r>
      <w:r w:rsidR="00C00169" w:rsidRPr="00C00169">
        <w:rPr>
          <w:i/>
          <w:lang w:val="en-US"/>
        </w:rPr>
        <w:t xml:space="preserve"> Personal en las Organizaciones</w:t>
      </w:r>
      <w:r w:rsidR="00C00169" w:rsidRPr="00C00169">
        <w:rPr>
          <w:lang w:val="en-US"/>
        </w:rPr>
        <w:t xml:space="preserve"> [Guide System for the Management of Gender Equality and the Reconciliation of Work, Family and Personal Life in Organizations</w:t>
      </w:r>
      <w:r w:rsidR="00C00169">
        <w:rPr>
          <w:rStyle w:val="Hyperlink"/>
          <w:color w:val="auto"/>
          <w:u w:val="none"/>
          <w:lang w:val="en-US"/>
        </w:rPr>
        <w:t xml:space="preserve">]. Retrieved from: </w:t>
      </w:r>
      <w:hyperlink r:id="rId29" w:history="1">
        <w:r w:rsidR="00BE51E2" w:rsidRPr="00C00169">
          <w:rPr>
            <w:rStyle w:val="Hyperlink"/>
            <w:lang w:val="en-US"/>
          </w:rPr>
          <w:t>https://minmujeryeg.gob.cl/?page_id=37311</w:t>
        </w:r>
      </w:hyperlink>
    </w:p>
    <w:p w14:paraId="1813C404" w14:textId="77777777" w:rsidR="00490997" w:rsidRDefault="00490997" w:rsidP="00490997">
      <w:pPr>
        <w:spacing w:line="240" w:lineRule="auto"/>
        <w:ind w:firstLine="0"/>
        <w:rPr>
          <w:shd w:val="clear" w:color="auto" w:fill="FFFFFF"/>
        </w:rPr>
      </w:pPr>
      <w:r w:rsidRPr="004F3FBB">
        <w:rPr>
          <w:shd w:val="clear" w:color="auto" w:fill="FFFFFF"/>
        </w:rPr>
        <w:t xml:space="preserve">Smithson, J. and Stokoe, E.H. (2005), Discourses of Work–Life Balance: Negotiating </w:t>
      </w:r>
    </w:p>
    <w:p w14:paraId="49538DAB" w14:textId="77777777" w:rsidR="00490997" w:rsidRPr="004F3FBB" w:rsidRDefault="00490997" w:rsidP="00490997">
      <w:pPr>
        <w:spacing w:line="240" w:lineRule="auto"/>
        <w:rPr>
          <w:shd w:val="clear" w:color="auto" w:fill="FFFFFF"/>
        </w:rPr>
      </w:pPr>
      <w:r w:rsidRPr="004F3FBB">
        <w:rPr>
          <w:shd w:val="clear" w:color="auto" w:fill="FFFFFF"/>
        </w:rPr>
        <w:t xml:space="preserve">‘Genderblind’ Terms in Organizations. </w:t>
      </w:r>
      <w:r w:rsidRPr="00C00169">
        <w:rPr>
          <w:i/>
          <w:shd w:val="clear" w:color="auto" w:fill="FFFFFF"/>
        </w:rPr>
        <w:t>Gender, Work &amp; Organization</w:t>
      </w:r>
      <w:r w:rsidRPr="004F3FBB">
        <w:rPr>
          <w:shd w:val="clear" w:color="auto" w:fill="FFFFFF"/>
        </w:rPr>
        <w:t>,</w:t>
      </w:r>
      <w:r w:rsidRPr="00C00169">
        <w:rPr>
          <w:i/>
          <w:shd w:val="clear" w:color="auto" w:fill="FFFFFF"/>
        </w:rPr>
        <w:t xml:space="preserve"> 12</w:t>
      </w:r>
      <w:r w:rsidRPr="004F3FBB">
        <w:rPr>
          <w:shd w:val="clear" w:color="auto" w:fill="FFFFFF"/>
        </w:rPr>
        <w:t xml:space="preserve">: 147-168. </w:t>
      </w:r>
    </w:p>
    <w:p w14:paraId="0727AC90" w14:textId="1E5FF2B9" w:rsidR="00490997" w:rsidRPr="00490997" w:rsidRDefault="00490997" w:rsidP="00A45AB8">
      <w:pPr>
        <w:spacing w:line="240" w:lineRule="auto"/>
        <w:ind w:firstLine="0"/>
        <w:rPr>
          <w:shd w:val="clear" w:color="auto" w:fill="FFFFFF"/>
        </w:rPr>
      </w:pPr>
      <w:r w:rsidRPr="004F3FBB">
        <w:rPr>
          <w:shd w:val="clear" w:color="auto" w:fill="FFFFFF"/>
        </w:rPr>
        <w:t xml:space="preserve">Stead, V. and Elliott, C. (2009). </w:t>
      </w:r>
      <w:r w:rsidRPr="004F3FBB">
        <w:rPr>
          <w:i/>
          <w:shd w:val="clear" w:color="auto" w:fill="FFFFFF"/>
        </w:rPr>
        <w:t>Women’s Leadership</w:t>
      </w:r>
      <w:r>
        <w:rPr>
          <w:shd w:val="clear" w:color="auto" w:fill="FFFFFF"/>
        </w:rPr>
        <w:t>.</w:t>
      </w:r>
      <w:r w:rsidRPr="004F3FBB">
        <w:rPr>
          <w:shd w:val="clear" w:color="auto" w:fill="FFFFFF"/>
        </w:rPr>
        <w:t xml:space="preserve"> Basingstoke: Palgrave Macmillan.</w:t>
      </w:r>
    </w:p>
    <w:p w14:paraId="5BBFB92A" w14:textId="77777777" w:rsidR="00B931E1" w:rsidRDefault="00B931E1" w:rsidP="00B931E1">
      <w:pPr>
        <w:spacing w:line="240" w:lineRule="auto"/>
        <w:ind w:firstLine="0"/>
      </w:pPr>
      <w:r w:rsidRPr="004F3FBB">
        <w:lastRenderedPageBreak/>
        <w:t xml:space="preserve">Taub, A. (2020, 07 April). A new </w:t>
      </w:r>
      <w:r>
        <w:t>COVID-19</w:t>
      </w:r>
      <w:r w:rsidRPr="004F3FBB">
        <w:t xml:space="preserve"> crisis:</w:t>
      </w:r>
      <w:r w:rsidRPr="004F3FBB">
        <w:rPr>
          <w:b/>
          <w:spacing w:val="-30"/>
        </w:rPr>
        <w:t xml:space="preserve"> </w:t>
      </w:r>
      <w:r w:rsidRPr="004F3FBB">
        <w:t xml:space="preserve">Domestic abuse rises worldwide. </w:t>
      </w:r>
    </w:p>
    <w:p w14:paraId="7B304D21" w14:textId="2F6BF5C1" w:rsidR="00B931E1" w:rsidRPr="004F3FBB" w:rsidRDefault="00B931E1" w:rsidP="00B931E1">
      <w:pPr>
        <w:spacing w:line="240" w:lineRule="auto"/>
        <w:ind w:left="708" w:firstLine="0"/>
        <w:rPr>
          <w:i/>
        </w:rPr>
      </w:pPr>
      <w:r w:rsidRPr="004F3FBB">
        <w:rPr>
          <w:i/>
        </w:rPr>
        <w:t>Chicago Tribune</w:t>
      </w:r>
      <w:r w:rsidRPr="004F3FBB">
        <w:t xml:space="preserve">. Retrieved from: </w:t>
      </w:r>
      <w:hyperlink r:id="rId30" w:history="1">
        <w:r w:rsidRPr="00DF2662">
          <w:rPr>
            <w:rStyle w:val="Hyperlink"/>
          </w:rPr>
          <w:t>https://www.chicagotribune.com/coronavirus/sns-nyt-coronavirus-domestic-abuse-rises-worldwide-20200407-6kd46ga4hrfizoxmhz4dmiigja-story.html</w:t>
        </w:r>
      </w:hyperlink>
    </w:p>
    <w:p w14:paraId="5515ED7E" w14:textId="77777777" w:rsidR="00B931E1" w:rsidRDefault="00B931E1" w:rsidP="00490997">
      <w:pPr>
        <w:spacing w:line="240" w:lineRule="auto"/>
        <w:ind w:firstLine="0"/>
        <w:rPr>
          <w:shd w:val="clear" w:color="auto" w:fill="FFFFFF"/>
        </w:rPr>
      </w:pPr>
    </w:p>
    <w:p w14:paraId="52C643BC" w14:textId="527B0905" w:rsidR="00490997" w:rsidRDefault="00490997" w:rsidP="00490997">
      <w:pPr>
        <w:spacing w:line="240" w:lineRule="auto"/>
        <w:ind w:firstLine="0"/>
        <w:rPr>
          <w:shd w:val="clear" w:color="auto" w:fill="FFFFFF"/>
        </w:rPr>
      </w:pPr>
      <w:r w:rsidRPr="004F3FBB">
        <w:rPr>
          <w:shd w:val="clear" w:color="auto" w:fill="FFFFFF"/>
        </w:rPr>
        <w:t xml:space="preserve">Trethewey, A. (1999). Disciplined bodies: women's embodied identities at work. </w:t>
      </w:r>
    </w:p>
    <w:p w14:paraId="1B2161B6" w14:textId="77777777" w:rsidR="00490997" w:rsidRPr="004F3FBB" w:rsidRDefault="00490997" w:rsidP="00490997">
      <w:pPr>
        <w:spacing w:line="240" w:lineRule="auto"/>
      </w:pPr>
      <w:r w:rsidRPr="004F3FBB">
        <w:rPr>
          <w:i/>
          <w:iCs/>
        </w:rPr>
        <w:t>Organization Studies</w:t>
      </w:r>
      <w:r w:rsidRPr="004F3FBB">
        <w:rPr>
          <w:shd w:val="clear" w:color="auto" w:fill="FFFFFF"/>
        </w:rPr>
        <w:t xml:space="preserve">, </w:t>
      </w:r>
      <w:r w:rsidRPr="004F3FBB">
        <w:rPr>
          <w:i/>
          <w:iCs/>
        </w:rPr>
        <w:t>20</w:t>
      </w:r>
      <w:r w:rsidRPr="004F3FBB">
        <w:rPr>
          <w:shd w:val="clear" w:color="auto" w:fill="FFFFFF"/>
        </w:rPr>
        <w:t>(3), 423–450.</w:t>
      </w:r>
    </w:p>
    <w:p w14:paraId="6CCCD3B3" w14:textId="77777777" w:rsidR="00490997" w:rsidRDefault="00490997" w:rsidP="00490997">
      <w:pPr>
        <w:spacing w:line="240" w:lineRule="auto"/>
        <w:ind w:firstLine="0"/>
      </w:pPr>
      <w:r w:rsidRPr="004F3FBB">
        <w:t xml:space="preserve">UN Women (n.d.). </w:t>
      </w:r>
      <w:r w:rsidRPr="004F3FBB">
        <w:rPr>
          <w:i/>
        </w:rPr>
        <w:t>Equal pay for work of equal value</w:t>
      </w:r>
      <w:r w:rsidRPr="004F3FBB">
        <w:t xml:space="preserve">. Retrieved from: </w:t>
      </w:r>
    </w:p>
    <w:p w14:paraId="08E25A17" w14:textId="77777777" w:rsidR="00490997" w:rsidRDefault="000A018A" w:rsidP="00490997">
      <w:pPr>
        <w:spacing w:line="240" w:lineRule="auto"/>
        <w:rPr>
          <w:rStyle w:val="Hyperlink"/>
          <w:szCs w:val="24"/>
        </w:rPr>
      </w:pPr>
      <w:hyperlink r:id="rId31" w:history="1">
        <w:r w:rsidR="00490997" w:rsidRPr="004F3FBB">
          <w:rPr>
            <w:rStyle w:val="Hyperlink"/>
            <w:szCs w:val="24"/>
          </w:rPr>
          <w:t>https://www.unwomen.org/en/news/in-focus/csw61/equal-pay</w:t>
        </w:r>
      </w:hyperlink>
    </w:p>
    <w:p w14:paraId="18B44669" w14:textId="735723E6" w:rsidR="004258A8" w:rsidRPr="004258A8" w:rsidRDefault="004258A8" w:rsidP="004258A8">
      <w:pPr>
        <w:spacing w:line="240" w:lineRule="auto"/>
        <w:ind w:left="709" w:hanging="709"/>
        <w:rPr>
          <w:lang w:val="en-US"/>
        </w:rPr>
      </w:pPr>
      <w:r w:rsidRPr="004258A8">
        <w:rPr>
          <w:lang w:val="en-US"/>
        </w:rPr>
        <w:t xml:space="preserve">UN Women (2020). </w:t>
      </w:r>
      <w:r w:rsidRPr="004258A8">
        <w:rPr>
          <w:i/>
          <w:lang w:val="en-US"/>
        </w:rPr>
        <w:t>Latin American WEPs leaders share experiences in response to COVID-19 with a gender focus</w:t>
      </w:r>
      <w:r w:rsidRPr="004258A8">
        <w:rPr>
          <w:lang w:val="en-US"/>
        </w:rPr>
        <w:t>.</w:t>
      </w:r>
      <w:r>
        <w:rPr>
          <w:lang w:val="en-US"/>
        </w:rPr>
        <w:t xml:space="preserve"> </w:t>
      </w:r>
      <w:r w:rsidRPr="004F3FBB">
        <w:t>Retrieved from:</w:t>
      </w:r>
      <w:r>
        <w:t xml:space="preserve"> </w:t>
      </w:r>
      <w:hyperlink r:id="rId32" w:history="1">
        <w:r>
          <w:rPr>
            <w:rStyle w:val="Hyperlink"/>
          </w:rPr>
          <w:t>https://lac.unwomen.org/en/noticias-y-eventos/articulos/2020/07/empresas-weps-latinoamerica-respuesta-covid-19</w:t>
        </w:r>
      </w:hyperlink>
    </w:p>
    <w:p w14:paraId="6EA6D2BC" w14:textId="77777777" w:rsidR="00490997" w:rsidRDefault="00490997" w:rsidP="00490997">
      <w:pPr>
        <w:spacing w:line="240" w:lineRule="auto"/>
        <w:ind w:firstLine="0"/>
      </w:pPr>
      <w:r w:rsidRPr="009B629E">
        <w:rPr>
          <w:lang w:val="en-US"/>
        </w:rPr>
        <w:t xml:space="preserve">UNESCO (n.d.). </w:t>
      </w:r>
      <w:r w:rsidRPr="004F3FBB">
        <w:rPr>
          <w:i/>
        </w:rPr>
        <w:t>Global Education Monitoring Report</w:t>
      </w:r>
      <w:r w:rsidRPr="004F3FBB">
        <w:t xml:space="preserve">. Retrieved form: </w:t>
      </w:r>
    </w:p>
    <w:p w14:paraId="0FFC07DC" w14:textId="585D4CB6" w:rsidR="00490997" w:rsidRPr="00490997" w:rsidRDefault="000A018A" w:rsidP="00490997">
      <w:pPr>
        <w:spacing w:line="240" w:lineRule="auto"/>
      </w:pPr>
      <w:hyperlink r:id="rId33" w:history="1">
        <w:r w:rsidR="00490997" w:rsidRPr="00DF2662">
          <w:rPr>
            <w:rStyle w:val="Hyperlink"/>
            <w:szCs w:val="24"/>
          </w:rPr>
          <w:t>https://gem-report-2017.unesco.org/en/chapter/gender_monitoring_leadership/</w:t>
        </w:r>
      </w:hyperlink>
    </w:p>
    <w:p w14:paraId="5940C834" w14:textId="0D2999C0" w:rsidR="00A45AB8" w:rsidRPr="00C00169" w:rsidRDefault="009C75A5" w:rsidP="00A45AB8">
      <w:pPr>
        <w:spacing w:line="240" w:lineRule="auto"/>
        <w:ind w:firstLine="0"/>
        <w:rPr>
          <w:i/>
          <w:lang w:val="es-CL"/>
        </w:rPr>
      </w:pPr>
      <w:r w:rsidRPr="002A0FB2">
        <w:rPr>
          <w:lang w:val="es-CL"/>
        </w:rPr>
        <w:t xml:space="preserve">UNICEF. (2020). </w:t>
      </w:r>
      <w:r w:rsidRPr="00C00169">
        <w:rPr>
          <w:i/>
          <w:lang w:val="es-CL"/>
        </w:rPr>
        <w:t xml:space="preserve">Encuesta COVID. Percepciones y actitudes de la población. Impacto de </w:t>
      </w:r>
    </w:p>
    <w:p w14:paraId="1F1F7B92" w14:textId="5D819504" w:rsidR="00245D68" w:rsidRPr="00C00169" w:rsidRDefault="009C75A5" w:rsidP="00C00169">
      <w:pPr>
        <w:spacing w:line="240" w:lineRule="auto"/>
        <w:ind w:left="708" w:firstLine="0"/>
        <w:rPr>
          <w:lang w:val="en-US"/>
        </w:rPr>
      </w:pPr>
      <w:r w:rsidRPr="00C00169">
        <w:rPr>
          <w:i/>
          <w:lang w:val="es-CL"/>
        </w:rPr>
        <w:t>la pandemia y las medidas ado</w:t>
      </w:r>
      <w:r w:rsidR="00A45AB8" w:rsidRPr="00C00169">
        <w:rPr>
          <w:i/>
          <w:lang w:val="es-CL"/>
        </w:rPr>
        <w:t>ptadas sobre la vida cotidiana</w:t>
      </w:r>
      <w:r w:rsidR="00C00169">
        <w:rPr>
          <w:lang w:val="es-CL"/>
        </w:rPr>
        <w:t xml:space="preserve"> [</w:t>
      </w:r>
      <w:r w:rsidR="00C00169" w:rsidRPr="00C00169">
        <w:rPr>
          <w:lang w:val="es-CL"/>
        </w:rPr>
        <w:t xml:space="preserve">COVID survey. </w:t>
      </w:r>
      <w:r w:rsidR="00C00169" w:rsidRPr="00C00169">
        <w:rPr>
          <w:lang w:val="en-US"/>
        </w:rPr>
        <w:t>Perceptions and attitudes of the population. Impact</w:t>
      </w:r>
      <w:r w:rsidR="00C00169">
        <w:rPr>
          <w:lang w:val="en-US"/>
        </w:rPr>
        <w:t xml:space="preserve"> of </w:t>
      </w:r>
      <w:r w:rsidR="00C00169" w:rsidRPr="00C00169">
        <w:rPr>
          <w:lang w:val="en-US"/>
        </w:rPr>
        <w:t>the pandemic and the measures taken on daily life</w:t>
      </w:r>
      <w:r w:rsidR="00C00169">
        <w:rPr>
          <w:lang w:val="en-US"/>
        </w:rPr>
        <w:t>]</w:t>
      </w:r>
      <w:r w:rsidR="00A45AB8" w:rsidRPr="00C00169">
        <w:rPr>
          <w:lang w:val="en-US"/>
        </w:rPr>
        <w:t xml:space="preserve"> Retieved from: </w:t>
      </w:r>
      <w:r w:rsidRPr="00C00169">
        <w:rPr>
          <w:lang w:val="en-US"/>
        </w:rPr>
        <w:t>https://www.unicef.org/argentina/media/8061/file.</w:t>
      </w:r>
    </w:p>
    <w:p w14:paraId="68603932" w14:textId="77777777" w:rsidR="00490997" w:rsidRDefault="00490997" w:rsidP="00490997">
      <w:pPr>
        <w:spacing w:line="240" w:lineRule="auto"/>
        <w:ind w:firstLine="0"/>
      </w:pPr>
      <w:proofErr w:type="gramStart"/>
      <w:r w:rsidRPr="004F3FBB">
        <w:t>van</w:t>
      </w:r>
      <w:proofErr w:type="gramEnd"/>
      <w:r w:rsidRPr="004F3FBB">
        <w:t xml:space="preserve"> Amsterdam, N. (2015)</w:t>
      </w:r>
      <w:r>
        <w:t>.</w:t>
      </w:r>
      <w:r w:rsidRPr="004F3FBB">
        <w:t xml:space="preserve"> Othering the ‘leaky body’. An autoethnographic story about </w:t>
      </w:r>
    </w:p>
    <w:p w14:paraId="1C9DAF71" w14:textId="2A145546" w:rsidR="00490997" w:rsidRPr="00490997" w:rsidRDefault="00490997" w:rsidP="00490997">
      <w:pPr>
        <w:spacing w:line="240" w:lineRule="auto"/>
        <w:ind w:left="708" w:firstLine="0"/>
      </w:pPr>
      <w:proofErr w:type="gramStart"/>
      <w:r w:rsidRPr="004F3FBB">
        <w:t>expressin</w:t>
      </w:r>
      <w:r>
        <w:t>g</w:t>
      </w:r>
      <w:proofErr w:type="gramEnd"/>
      <w:r>
        <w:t xml:space="preserve"> breast milk in the workplace. </w:t>
      </w:r>
      <w:r w:rsidRPr="00C00169">
        <w:rPr>
          <w:i/>
        </w:rPr>
        <w:t>Culture and Organization, 21</w:t>
      </w:r>
      <w:r>
        <w:t>(</w:t>
      </w:r>
      <w:r w:rsidRPr="004F3FBB">
        <w:t>3</w:t>
      </w:r>
      <w:r>
        <w:t>), 269-287.</w:t>
      </w:r>
      <w:r w:rsidRPr="004F3FBB">
        <w:t xml:space="preserve"> </w:t>
      </w:r>
      <w:proofErr w:type="gramStart"/>
      <w:r>
        <w:t>doi</w:t>
      </w:r>
      <w:proofErr w:type="gramEnd"/>
      <w:r>
        <w:t xml:space="preserve">: </w:t>
      </w:r>
      <w:r w:rsidRPr="004F3FBB">
        <w:t>10.1080/14759551.2014.887081</w:t>
      </w:r>
    </w:p>
    <w:p w14:paraId="25520014" w14:textId="77777777" w:rsidR="00C00169" w:rsidRDefault="00A45AB8" w:rsidP="00A45AB8">
      <w:pPr>
        <w:spacing w:line="240" w:lineRule="auto"/>
        <w:ind w:firstLine="0"/>
        <w:rPr>
          <w:lang w:val="es-CL"/>
        </w:rPr>
      </w:pPr>
      <w:r w:rsidRPr="00646A52">
        <w:rPr>
          <w:lang w:val="en-US"/>
        </w:rPr>
        <w:t xml:space="preserve">Vidal, V. (2020). </w:t>
      </w:r>
      <w:r w:rsidRPr="00C00169">
        <w:rPr>
          <w:i/>
          <w:lang w:val="es-CL"/>
        </w:rPr>
        <w:t>Buenas prácticas de empresas WEPs en A</w:t>
      </w:r>
      <w:r w:rsidR="00C00169" w:rsidRPr="00C00169">
        <w:rPr>
          <w:i/>
          <w:lang w:val="es-CL"/>
        </w:rPr>
        <w:t>rgentina</w:t>
      </w:r>
      <w:r w:rsidR="00C00169">
        <w:rPr>
          <w:lang w:val="es-CL"/>
        </w:rPr>
        <w:t xml:space="preserve"> [</w:t>
      </w:r>
      <w:r w:rsidR="00C00169" w:rsidRPr="00C00169">
        <w:rPr>
          <w:lang w:val="es-CL"/>
        </w:rPr>
        <w:t xml:space="preserve">Good practices of </w:t>
      </w:r>
      <w:r w:rsidR="00C00169">
        <w:rPr>
          <w:lang w:val="es-CL"/>
        </w:rPr>
        <w:t xml:space="preserve"> </w:t>
      </w:r>
    </w:p>
    <w:p w14:paraId="7F7D22A4" w14:textId="6470FB6E" w:rsidR="00A45AB8" w:rsidRPr="00C00169" w:rsidRDefault="00C00169" w:rsidP="00C00169">
      <w:pPr>
        <w:spacing w:line="240" w:lineRule="auto"/>
        <w:rPr>
          <w:lang w:val="en-US"/>
        </w:rPr>
      </w:pPr>
      <w:r w:rsidRPr="00F936D0">
        <w:rPr>
          <w:lang w:val="en-US"/>
        </w:rPr>
        <w:t>WEPs companies in Argentina].</w:t>
      </w:r>
      <w:r w:rsidR="00A45AB8" w:rsidRPr="00F936D0">
        <w:rPr>
          <w:lang w:val="en-US"/>
        </w:rPr>
        <w:t xml:space="preserve"> ONU Mujeres. </w:t>
      </w:r>
      <w:r w:rsidRPr="00C00169">
        <w:rPr>
          <w:lang w:val="en-US"/>
        </w:rPr>
        <w:t xml:space="preserve">Retrieved from: </w:t>
      </w:r>
    </w:p>
    <w:p w14:paraId="5B89474F" w14:textId="650E29CA" w:rsidR="00AD4327" w:rsidRPr="00C00169" w:rsidRDefault="000A018A" w:rsidP="00490997">
      <w:pPr>
        <w:spacing w:line="240" w:lineRule="auto"/>
        <w:ind w:left="708" w:firstLine="0"/>
        <w:rPr>
          <w:lang w:val="en-US"/>
        </w:rPr>
      </w:pPr>
      <w:hyperlink r:id="rId34" w:history="1">
        <w:r w:rsidR="00A45AB8" w:rsidRPr="00C00169">
          <w:rPr>
            <w:rStyle w:val="Hyperlink"/>
            <w:lang w:val="en-US"/>
          </w:rPr>
          <w:t>https://lac.unwomen.org/es/digiteca/publicaciones/2020/04/argentina-buenas-practicas-empresas-weps-ganar-ganar</w:t>
        </w:r>
      </w:hyperlink>
    </w:p>
    <w:p w14:paraId="691823E3" w14:textId="77777777" w:rsidR="00490997" w:rsidRPr="004F3FBB" w:rsidRDefault="00490997" w:rsidP="00490997">
      <w:pPr>
        <w:spacing w:line="240" w:lineRule="auto"/>
        <w:ind w:firstLine="0"/>
      </w:pPr>
      <w:r w:rsidRPr="004F3FBB">
        <w:t xml:space="preserve">Wolkowitz, C. (2006). </w:t>
      </w:r>
      <w:r w:rsidRPr="004F3FBB">
        <w:rPr>
          <w:i/>
        </w:rPr>
        <w:t>Bodies at Work</w:t>
      </w:r>
      <w:r w:rsidRPr="004F3FBB">
        <w:t>. London: Sage.</w:t>
      </w:r>
    </w:p>
    <w:p w14:paraId="44CD873B" w14:textId="77777777" w:rsidR="00B931E1" w:rsidRDefault="00B931E1" w:rsidP="00B931E1">
      <w:pPr>
        <w:spacing w:line="240" w:lineRule="auto"/>
        <w:ind w:firstLine="0"/>
        <w:rPr>
          <w:i/>
        </w:rPr>
      </w:pPr>
      <w:r w:rsidRPr="004F3FBB">
        <w:t xml:space="preserve">World Economic Forum (2020). </w:t>
      </w:r>
      <w:r w:rsidRPr="00781EF9">
        <w:rPr>
          <w:i/>
        </w:rPr>
        <w:t xml:space="preserve">What the COVID-19 pandemic tells us about gender </w:t>
      </w:r>
    </w:p>
    <w:p w14:paraId="25D71C02" w14:textId="73245EDB" w:rsidR="00B931E1" w:rsidRPr="004F3FBB" w:rsidRDefault="00B931E1" w:rsidP="00B931E1">
      <w:pPr>
        <w:spacing w:line="240" w:lineRule="auto"/>
        <w:ind w:left="708" w:firstLine="0"/>
      </w:pPr>
      <w:proofErr w:type="gramStart"/>
      <w:r w:rsidRPr="00781EF9">
        <w:rPr>
          <w:i/>
        </w:rPr>
        <w:t>equality</w:t>
      </w:r>
      <w:proofErr w:type="gramEnd"/>
      <w:r w:rsidRPr="004F3FBB">
        <w:t xml:space="preserve">. Retrieved from: </w:t>
      </w:r>
      <w:hyperlink r:id="rId35" w:history="1">
        <w:r w:rsidRPr="00DF2662">
          <w:rPr>
            <w:rStyle w:val="Hyperlink"/>
          </w:rPr>
          <w:t>https://www.weforum.org/agenda/2020/05/what-the-Covid-19-pandemic-tells-us-about-gender-equality/</w:t>
        </w:r>
      </w:hyperlink>
    </w:p>
    <w:p w14:paraId="797B9A7F" w14:textId="77777777" w:rsidR="00C00169" w:rsidRDefault="00C00169" w:rsidP="00E27DAE">
      <w:pPr>
        <w:spacing w:line="240" w:lineRule="auto"/>
        <w:rPr>
          <w:shd w:val="clear" w:color="auto" w:fill="FFFFFF"/>
        </w:rPr>
      </w:pPr>
    </w:p>
    <w:p w14:paraId="712AD757" w14:textId="21BC314D" w:rsidR="00A45AB8" w:rsidRPr="00C00169" w:rsidRDefault="00960427" w:rsidP="00C00169">
      <w:pPr>
        <w:spacing w:line="240" w:lineRule="auto"/>
        <w:ind w:firstLine="0"/>
        <w:rPr>
          <w:b/>
          <w:shd w:val="clear" w:color="auto" w:fill="FFFFFF"/>
        </w:rPr>
      </w:pPr>
      <w:r w:rsidRPr="00C00169">
        <w:rPr>
          <w:b/>
          <w:shd w:val="clear" w:color="auto" w:fill="FFFFFF"/>
        </w:rPr>
        <w:t>Tables</w:t>
      </w:r>
    </w:p>
    <w:p w14:paraId="58A3DF59" w14:textId="77777777" w:rsidR="00960427" w:rsidRDefault="00960427" w:rsidP="00E27DAE">
      <w:pPr>
        <w:spacing w:line="240" w:lineRule="auto"/>
        <w:rPr>
          <w:shd w:val="clear" w:color="auto" w:fill="FFFFFF"/>
        </w:rPr>
      </w:pPr>
    </w:p>
    <w:p w14:paraId="0953DF28" w14:textId="77777777" w:rsidR="00960427" w:rsidRPr="004F3FBB" w:rsidRDefault="00960427" w:rsidP="00960427">
      <w:pPr>
        <w:ind w:firstLine="0"/>
      </w:pPr>
      <w:r w:rsidRPr="004F3FBB">
        <w:rPr>
          <w:b/>
        </w:rPr>
        <w:t>TABLE 1</w:t>
      </w:r>
      <w:r w:rsidRPr="004F3FBB">
        <w:t xml:space="preserve"> Demographic Characteristics of the respondents </w:t>
      </w:r>
    </w:p>
    <w:tbl>
      <w:tblPr>
        <w:tblStyle w:val="TableGridLight"/>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1975"/>
        <w:gridCol w:w="4064"/>
        <w:gridCol w:w="958"/>
        <w:gridCol w:w="1831"/>
      </w:tblGrid>
      <w:tr w:rsidR="00960427" w:rsidRPr="004F3FBB" w14:paraId="5C2FE4B8" w14:textId="77777777" w:rsidTr="00201625">
        <w:trPr>
          <w:trHeight w:val="264"/>
        </w:trPr>
        <w:tc>
          <w:tcPr>
            <w:tcW w:w="2035" w:type="dxa"/>
            <w:tcBorders>
              <w:top w:val="single" w:sz="4" w:space="0" w:color="auto"/>
              <w:bottom w:val="nil"/>
            </w:tcBorders>
            <w:shd w:val="clear" w:color="auto" w:fill="D9D9D9" w:themeFill="background1" w:themeFillShade="D9"/>
            <w:noWrap/>
            <w:hideMark/>
          </w:tcPr>
          <w:p w14:paraId="71A4C663" w14:textId="77777777" w:rsidR="00960427" w:rsidRPr="004F3FBB" w:rsidRDefault="00960427" w:rsidP="00201625">
            <w:pPr>
              <w:spacing w:line="240" w:lineRule="auto"/>
              <w:ind w:firstLine="0"/>
            </w:pPr>
            <w:r w:rsidRPr="004F3FBB">
              <w:t>Country</w:t>
            </w:r>
          </w:p>
        </w:tc>
        <w:tc>
          <w:tcPr>
            <w:tcW w:w="4197" w:type="dxa"/>
            <w:tcBorders>
              <w:top w:val="single" w:sz="4" w:space="0" w:color="auto"/>
              <w:bottom w:val="nil"/>
            </w:tcBorders>
            <w:shd w:val="clear" w:color="auto" w:fill="FFFFFF" w:themeFill="background1"/>
            <w:noWrap/>
            <w:hideMark/>
          </w:tcPr>
          <w:p w14:paraId="595BC165" w14:textId="77777777" w:rsidR="00960427" w:rsidRPr="004F3FBB" w:rsidRDefault="00960427" w:rsidP="00201625">
            <w:pPr>
              <w:spacing w:line="240" w:lineRule="auto"/>
            </w:pPr>
            <w:r w:rsidRPr="004F3FBB">
              <w:t>Chile</w:t>
            </w:r>
          </w:p>
        </w:tc>
        <w:tc>
          <w:tcPr>
            <w:tcW w:w="709" w:type="dxa"/>
            <w:tcBorders>
              <w:top w:val="single" w:sz="4" w:space="0" w:color="auto"/>
              <w:bottom w:val="nil"/>
            </w:tcBorders>
            <w:noWrap/>
            <w:hideMark/>
          </w:tcPr>
          <w:p w14:paraId="30171C3B" w14:textId="77777777" w:rsidR="00960427" w:rsidRPr="004F3FBB" w:rsidRDefault="00960427" w:rsidP="00201625">
            <w:pPr>
              <w:spacing w:line="240" w:lineRule="auto"/>
            </w:pPr>
            <w:r w:rsidRPr="004F3FBB">
              <w:t> </w:t>
            </w:r>
          </w:p>
        </w:tc>
        <w:tc>
          <w:tcPr>
            <w:tcW w:w="1887" w:type="dxa"/>
            <w:tcBorders>
              <w:top w:val="single" w:sz="4" w:space="0" w:color="auto"/>
              <w:bottom w:val="nil"/>
            </w:tcBorders>
            <w:noWrap/>
            <w:hideMark/>
          </w:tcPr>
          <w:p w14:paraId="01A2C36D" w14:textId="77777777" w:rsidR="00960427" w:rsidRPr="004F3FBB" w:rsidRDefault="00960427" w:rsidP="00201625">
            <w:pPr>
              <w:spacing w:line="240" w:lineRule="auto"/>
            </w:pPr>
            <w:r w:rsidRPr="004F3FBB">
              <w:t>14</w:t>
            </w:r>
          </w:p>
        </w:tc>
      </w:tr>
      <w:tr w:rsidR="00960427" w:rsidRPr="004F3FBB" w14:paraId="7F867DF7" w14:textId="77777777" w:rsidTr="00201625">
        <w:trPr>
          <w:trHeight w:val="264"/>
        </w:trPr>
        <w:tc>
          <w:tcPr>
            <w:tcW w:w="2035" w:type="dxa"/>
            <w:tcBorders>
              <w:top w:val="nil"/>
              <w:bottom w:val="single" w:sz="4" w:space="0" w:color="auto"/>
            </w:tcBorders>
            <w:noWrap/>
            <w:hideMark/>
          </w:tcPr>
          <w:p w14:paraId="3466428F" w14:textId="77777777" w:rsidR="00960427" w:rsidRPr="004F3FBB" w:rsidRDefault="00960427" w:rsidP="00201625">
            <w:pPr>
              <w:spacing w:line="240" w:lineRule="auto"/>
            </w:pPr>
            <w:r w:rsidRPr="004F3FBB">
              <w:t> </w:t>
            </w:r>
          </w:p>
        </w:tc>
        <w:tc>
          <w:tcPr>
            <w:tcW w:w="4197" w:type="dxa"/>
            <w:tcBorders>
              <w:top w:val="nil"/>
              <w:bottom w:val="single" w:sz="4" w:space="0" w:color="auto"/>
            </w:tcBorders>
            <w:shd w:val="clear" w:color="auto" w:fill="FFFFFF" w:themeFill="background1"/>
            <w:noWrap/>
            <w:hideMark/>
          </w:tcPr>
          <w:p w14:paraId="5214337A" w14:textId="77777777" w:rsidR="00960427" w:rsidRPr="004F3FBB" w:rsidRDefault="00960427" w:rsidP="00201625">
            <w:pPr>
              <w:spacing w:line="240" w:lineRule="auto"/>
            </w:pPr>
            <w:r w:rsidRPr="004F3FBB">
              <w:t>Argentina</w:t>
            </w:r>
          </w:p>
        </w:tc>
        <w:tc>
          <w:tcPr>
            <w:tcW w:w="709" w:type="dxa"/>
            <w:tcBorders>
              <w:top w:val="nil"/>
              <w:bottom w:val="single" w:sz="4" w:space="0" w:color="auto"/>
            </w:tcBorders>
            <w:noWrap/>
            <w:hideMark/>
          </w:tcPr>
          <w:p w14:paraId="6C07ACC1" w14:textId="77777777" w:rsidR="00960427" w:rsidRPr="004F3FBB" w:rsidRDefault="00960427" w:rsidP="00201625">
            <w:pPr>
              <w:spacing w:line="240" w:lineRule="auto"/>
            </w:pPr>
            <w:r w:rsidRPr="004F3FBB">
              <w:t> </w:t>
            </w:r>
          </w:p>
        </w:tc>
        <w:tc>
          <w:tcPr>
            <w:tcW w:w="1887" w:type="dxa"/>
            <w:tcBorders>
              <w:top w:val="nil"/>
              <w:bottom w:val="single" w:sz="4" w:space="0" w:color="auto"/>
            </w:tcBorders>
            <w:noWrap/>
            <w:hideMark/>
          </w:tcPr>
          <w:p w14:paraId="7D7B555B" w14:textId="77777777" w:rsidR="00960427" w:rsidRPr="004F3FBB" w:rsidRDefault="00960427" w:rsidP="00201625">
            <w:pPr>
              <w:spacing w:line="240" w:lineRule="auto"/>
            </w:pPr>
            <w:r w:rsidRPr="004F3FBB">
              <w:t>15</w:t>
            </w:r>
          </w:p>
        </w:tc>
      </w:tr>
      <w:tr w:rsidR="00960427" w:rsidRPr="004F3FBB" w14:paraId="66EECE89" w14:textId="77777777" w:rsidTr="00201625">
        <w:trPr>
          <w:trHeight w:val="264"/>
        </w:trPr>
        <w:tc>
          <w:tcPr>
            <w:tcW w:w="2035" w:type="dxa"/>
            <w:tcBorders>
              <w:top w:val="single" w:sz="4" w:space="0" w:color="auto"/>
              <w:bottom w:val="single" w:sz="4" w:space="0" w:color="auto"/>
            </w:tcBorders>
            <w:shd w:val="clear" w:color="auto" w:fill="D9D9D9" w:themeFill="background1" w:themeFillShade="D9"/>
            <w:noWrap/>
            <w:hideMark/>
          </w:tcPr>
          <w:p w14:paraId="659B5AF3" w14:textId="77777777" w:rsidR="00960427" w:rsidRPr="004F3FBB" w:rsidRDefault="00960427" w:rsidP="00201625">
            <w:pPr>
              <w:spacing w:line="240" w:lineRule="auto"/>
              <w:ind w:firstLine="0"/>
            </w:pPr>
            <w:r w:rsidRPr="004F3FBB">
              <w:t>Zone</w:t>
            </w:r>
          </w:p>
        </w:tc>
        <w:tc>
          <w:tcPr>
            <w:tcW w:w="4197" w:type="dxa"/>
            <w:tcBorders>
              <w:top w:val="single" w:sz="4" w:space="0" w:color="auto"/>
              <w:bottom w:val="single" w:sz="4" w:space="0" w:color="auto"/>
            </w:tcBorders>
            <w:shd w:val="clear" w:color="auto" w:fill="FFFFFF" w:themeFill="background1"/>
            <w:noWrap/>
            <w:hideMark/>
          </w:tcPr>
          <w:p w14:paraId="13FCFD9D" w14:textId="77777777" w:rsidR="00960427" w:rsidRPr="004F3FBB" w:rsidRDefault="00960427" w:rsidP="00201625">
            <w:pPr>
              <w:spacing w:line="240" w:lineRule="auto"/>
            </w:pPr>
            <w:r w:rsidRPr="004F3FBB">
              <w:t>Urban</w:t>
            </w:r>
          </w:p>
        </w:tc>
        <w:tc>
          <w:tcPr>
            <w:tcW w:w="709" w:type="dxa"/>
            <w:tcBorders>
              <w:top w:val="single" w:sz="4" w:space="0" w:color="auto"/>
              <w:bottom w:val="single" w:sz="4" w:space="0" w:color="auto"/>
            </w:tcBorders>
            <w:noWrap/>
            <w:hideMark/>
          </w:tcPr>
          <w:p w14:paraId="6B9A21A3" w14:textId="77777777" w:rsidR="00960427" w:rsidRPr="004F3FBB" w:rsidRDefault="00960427" w:rsidP="00201625">
            <w:pPr>
              <w:spacing w:line="240" w:lineRule="auto"/>
            </w:pPr>
            <w:r w:rsidRPr="004F3FBB">
              <w:t> </w:t>
            </w:r>
          </w:p>
        </w:tc>
        <w:tc>
          <w:tcPr>
            <w:tcW w:w="1887" w:type="dxa"/>
            <w:tcBorders>
              <w:top w:val="single" w:sz="4" w:space="0" w:color="auto"/>
              <w:bottom w:val="single" w:sz="4" w:space="0" w:color="auto"/>
            </w:tcBorders>
            <w:noWrap/>
            <w:hideMark/>
          </w:tcPr>
          <w:p w14:paraId="13094D7F" w14:textId="77777777" w:rsidR="00960427" w:rsidRPr="004F3FBB" w:rsidRDefault="00960427" w:rsidP="00201625">
            <w:pPr>
              <w:spacing w:line="240" w:lineRule="auto"/>
            </w:pPr>
            <w:r w:rsidRPr="004F3FBB">
              <w:t>29</w:t>
            </w:r>
          </w:p>
        </w:tc>
      </w:tr>
      <w:tr w:rsidR="00960427" w:rsidRPr="004F3FBB" w14:paraId="5D2F4DDF" w14:textId="77777777" w:rsidTr="00201625">
        <w:trPr>
          <w:trHeight w:val="264"/>
        </w:trPr>
        <w:tc>
          <w:tcPr>
            <w:tcW w:w="2035" w:type="dxa"/>
            <w:tcBorders>
              <w:top w:val="single" w:sz="4" w:space="0" w:color="auto"/>
              <w:bottom w:val="single" w:sz="4" w:space="0" w:color="auto"/>
            </w:tcBorders>
            <w:shd w:val="clear" w:color="auto" w:fill="D9D9D9" w:themeFill="background1" w:themeFillShade="D9"/>
            <w:noWrap/>
            <w:hideMark/>
          </w:tcPr>
          <w:p w14:paraId="72764FF5" w14:textId="77777777" w:rsidR="00960427" w:rsidRPr="004F3FBB" w:rsidRDefault="00960427" w:rsidP="00201625">
            <w:pPr>
              <w:spacing w:line="240" w:lineRule="auto"/>
              <w:ind w:firstLine="0"/>
            </w:pPr>
            <w:r w:rsidRPr="004F3FBB">
              <w:t>Average Age</w:t>
            </w:r>
          </w:p>
        </w:tc>
        <w:tc>
          <w:tcPr>
            <w:tcW w:w="4197" w:type="dxa"/>
            <w:tcBorders>
              <w:top w:val="single" w:sz="4" w:space="0" w:color="auto"/>
              <w:bottom w:val="single" w:sz="4" w:space="0" w:color="auto"/>
            </w:tcBorders>
            <w:shd w:val="clear" w:color="auto" w:fill="FFFFFF" w:themeFill="background1"/>
            <w:noWrap/>
            <w:hideMark/>
          </w:tcPr>
          <w:p w14:paraId="3FE66350" w14:textId="77777777" w:rsidR="00960427" w:rsidRPr="004F3FBB" w:rsidRDefault="00960427" w:rsidP="00201625">
            <w:pPr>
              <w:spacing w:line="240" w:lineRule="auto"/>
            </w:pPr>
          </w:p>
        </w:tc>
        <w:tc>
          <w:tcPr>
            <w:tcW w:w="709" w:type="dxa"/>
            <w:tcBorders>
              <w:top w:val="single" w:sz="4" w:space="0" w:color="auto"/>
              <w:bottom w:val="single" w:sz="4" w:space="0" w:color="auto"/>
            </w:tcBorders>
            <w:noWrap/>
            <w:hideMark/>
          </w:tcPr>
          <w:p w14:paraId="047CD0E7" w14:textId="77777777" w:rsidR="00960427" w:rsidRPr="004F3FBB" w:rsidRDefault="00960427" w:rsidP="00201625">
            <w:pPr>
              <w:spacing w:line="240" w:lineRule="auto"/>
            </w:pPr>
            <w:r w:rsidRPr="004F3FBB">
              <w:t> </w:t>
            </w:r>
          </w:p>
        </w:tc>
        <w:tc>
          <w:tcPr>
            <w:tcW w:w="1887" w:type="dxa"/>
            <w:tcBorders>
              <w:top w:val="single" w:sz="4" w:space="0" w:color="auto"/>
              <w:bottom w:val="single" w:sz="4" w:space="0" w:color="auto"/>
            </w:tcBorders>
            <w:noWrap/>
            <w:hideMark/>
          </w:tcPr>
          <w:p w14:paraId="4366E36B" w14:textId="77777777" w:rsidR="00960427" w:rsidRPr="004F3FBB" w:rsidRDefault="00960427" w:rsidP="00201625">
            <w:pPr>
              <w:spacing w:line="240" w:lineRule="auto"/>
            </w:pPr>
            <w:r w:rsidRPr="004F3FBB">
              <w:t>37</w:t>
            </w:r>
          </w:p>
        </w:tc>
      </w:tr>
      <w:tr w:rsidR="00960427" w:rsidRPr="004F3FBB" w14:paraId="582454E9" w14:textId="77777777" w:rsidTr="00201625">
        <w:trPr>
          <w:trHeight w:val="264"/>
        </w:trPr>
        <w:tc>
          <w:tcPr>
            <w:tcW w:w="2035" w:type="dxa"/>
            <w:tcBorders>
              <w:top w:val="single" w:sz="4" w:space="0" w:color="auto"/>
              <w:bottom w:val="single" w:sz="4" w:space="0" w:color="auto"/>
            </w:tcBorders>
            <w:shd w:val="clear" w:color="auto" w:fill="D9D9D9" w:themeFill="background1" w:themeFillShade="D9"/>
            <w:noWrap/>
            <w:hideMark/>
          </w:tcPr>
          <w:p w14:paraId="7ACB4138" w14:textId="77777777" w:rsidR="00960427" w:rsidRPr="004F3FBB" w:rsidRDefault="00960427" w:rsidP="00201625">
            <w:pPr>
              <w:spacing w:line="240" w:lineRule="auto"/>
              <w:ind w:firstLine="0"/>
            </w:pPr>
            <w:r w:rsidRPr="004F3FBB">
              <w:t>Situation of living:</w:t>
            </w:r>
          </w:p>
          <w:p w14:paraId="6292000C" w14:textId="77777777" w:rsidR="00960427" w:rsidRPr="004F3FBB" w:rsidRDefault="00960427" w:rsidP="00201625">
            <w:pPr>
              <w:spacing w:line="240" w:lineRule="auto"/>
            </w:pPr>
          </w:p>
        </w:tc>
        <w:tc>
          <w:tcPr>
            <w:tcW w:w="4197" w:type="dxa"/>
            <w:tcBorders>
              <w:top w:val="single" w:sz="4" w:space="0" w:color="auto"/>
              <w:bottom w:val="single" w:sz="4" w:space="0" w:color="auto"/>
            </w:tcBorders>
            <w:shd w:val="clear" w:color="auto" w:fill="FFFFFF" w:themeFill="background1"/>
            <w:noWrap/>
            <w:hideMark/>
          </w:tcPr>
          <w:p w14:paraId="1618AC32" w14:textId="77777777" w:rsidR="00960427" w:rsidRPr="004F3FBB" w:rsidRDefault="00960427" w:rsidP="00201625">
            <w:pPr>
              <w:spacing w:line="240" w:lineRule="auto"/>
            </w:pPr>
          </w:p>
          <w:p w14:paraId="4B92B9DA" w14:textId="77777777" w:rsidR="00960427" w:rsidRPr="004F3FBB" w:rsidRDefault="00960427" w:rsidP="00201625">
            <w:pPr>
              <w:spacing w:line="240" w:lineRule="auto"/>
            </w:pPr>
            <w:r w:rsidRPr="004F3FBB">
              <w:t>“I live with my male partner”</w:t>
            </w:r>
          </w:p>
          <w:p w14:paraId="56F0C92B" w14:textId="77777777" w:rsidR="00960427" w:rsidRPr="004F3FBB" w:rsidRDefault="00960427" w:rsidP="00201625">
            <w:pPr>
              <w:spacing w:line="240" w:lineRule="auto"/>
            </w:pPr>
            <w:r w:rsidRPr="004F3FBB">
              <w:t>“I live with my female partner”</w:t>
            </w:r>
          </w:p>
          <w:p w14:paraId="6E6262D1" w14:textId="77777777" w:rsidR="00960427" w:rsidRPr="004F3FBB" w:rsidRDefault="00960427" w:rsidP="00201625">
            <w:pPr>
              <w:spacing w:line="240" w:lineRule="auto"/>
            </w:pPr>
            <w:r w:rsidRPr="004F3FBB">
              <w:t>“don´t answer”</w:t>
            </w:r>
          </w:p>
        </w:tc>
        <w:tc>
          <w:tcPr>
            <w:tcW w:w="709" w:type="dxa"/>
            <w:tcBorders>
              <w:top w:val="single" w:sz="4" w:space="0" w:color="auto"/>
              <w:bottom w:val="single" w:sz="4" w:space="0" w:color="auto"/>
            </w:tcBorders>
            <w:noWrap/>
            <w:hideMark/>
          </w:tcPr>
          <w:p w14:paraId="4F75D0DB" w14:textId="77777777" w:rsidR="00960427" w:rsidRPr="004F3FBB" w:rsidRDefault="00960427" w:rsidP="00201625">
            <w:pPr>
              <w:spacing w:line="240" w:lineRule="auto"/>
            </w:pPr>
          </w:p>
        </w:tc>
        <w:tc>
          <w:tcPr>
            <w:tcW w:w="1887" w:type="dxa"/>
            <w:tcBorders>
              <w:top w:val="single" w:sz="4" w:space="0" w:color="auto"/>
              <w:bottom w:val="single" w:sz="4" w:space="0" w:color="auto"/>
            </w:tcBorders>
            <w:noWrap/>
            <w:hideMark/>
          </w:tcPr>
          <w:p w14:paraId="75DA2ECF" w14:textId="77777777" w:rsidR="00960427" w:rsidRPr="004F3FBB" w:rsidRDefault="00960427" w:rsidP="00201625">
            <w:pPr>
              <w:spacing w:line="240" w:lineRule="auto"/>
            </w:pPr>
          </w:p>
          <w:p w14:paraId="4E429F74" w14:textId="77777777" w:rsidR="00960427" w:rsidRPr="004F3FBB" w:rsidRDefault="00960427" w:rsidP="00201625">
            <w:pPr>
              <w:spacing w:line="240" w:lineRule="auto"/>
            </w:pPr>
            <w:r w:rsidRPr="004F3FBB">
              <w:t>27</w:t>
            </w:r>
          </w:p>
          <w:p w14:paraId="6CEC007A" w14:textId="77777777" w:rsidR="00960427" w:rsidRPr="004F3FBB" w:rsidRDefault="00960427" w:rsidP="00201625">
            <w:pPr>
              <w:spacing w:line="240" w:lineRule="auto"/>
            </w:pPr>
            <w:r w:rsidRPr="004F3FBB">
              <w:t>1</w:t>
            </w:r>
          </w:p>
          <w:p w14:paraId="34DB3245" w14:textId="77777777" w:rsidR="00960427" w:rsidRPr="004F3FBB" w:rsidRDefault="00960427" w:rsidP="00201625">
            <w:pPr>
              <w:spacing w:line="240" w:lineRule="auto"/>
            </w:pPr>
            <w:r w:rsidRPr="004F3FBB">
              <w:t>1</w:t>
            </w:r>
          </w:p>
        </w:tc>
      </w:tr>
      <w:tr w:rsidR="00960427" w:rsidRPr="004F3FBB" w14:paraId="35529096" w14:textId="77777777" w:rsidTr="00201625">
        <w:trPr>
          <w:trHeight w:val="264"/>
        </w:trPr>
        <w:tc>
          <w:tcPr>
            <w:tcW w:w="2035" w:type="dxa"/>
            <w:tcBorders>
              <w:top w:val="single" w:sz="4" w:space="0" w:color="auto"/>
              <w:bottom w:val="nil"/>
            </w:tcBorders>
            <w:shd w:val="clear" w:color="auto" w:fill="D9D9D9" w:themeFill="background1" w:themeFillShade="D9"/>
            <w:noWrap/>
            <w:hideMark/>
          </w:tcPr>
          <w:p w14:paraId="04DA524E" w14:textId="77777777" w:rsidR="00960427" w:rsidRPr="004F3FBB" w:rsidRDefault="00960427" w:rsidP="00201625">
            <w:pPr>
              <w:spacing w:line="240" w:lineRule="auto"/>
              <w:ind w:firstLine="0"/>
            </w:pPr>
            <w:r w:rsidRPr="004F3FBB">
              <w:lastRenderedPageBreak/>
              <w:t>Average # of Children</w:t>
            </w:r>
          </w:p>
        </w:tc>
        <w:tc>
          <w:tcPr>
            <w:tcW w:w="4906" w:type="dxa"/>
            <w:gridSpan w:val="2"/>
            <w:tcBorders>
              <w:top w:val="single" w:sz="4" w:space="0" w:color="auto"/>
              <w:bottom w:val="nil"/>
            </w:tcBorders>
            <w:shd w:val="clear" w:color="auto" w:fill="FFFFFF" w:themeFill="background1"/>
            <w:noWrap/>
            <w:hideMark/>
          </w:tcPr>
          <w:p w14:paraId="46941DC7" w14:textId="77777777" w:rsidR="00960427" w:rsidRPr="004F3FBB" w:rsidRDefault="00960427" w:rsidP="00201625">
            <w:pPr>
              <w:spacing w:line="240" w:lineRule="auto"/>
            </w:pPr>
          </w:p>
        </w:tc>
        <w:tc>
          <w:tcPr>
            <w:tcW w:w="1887" w:type="dxa"/>
            <w:tcBorders>
              <w:top w:val="single" w:sz="4" w:space="0" w:color="auto"/>
              <w:bottom w:val="nil"/>
            </w:tcBorders>
            <w:noWrap/>
            <w:hideMark/>
          </w:tcPr>
          <w:p w14:paraId="3B4731E9" w14:textId="77777777" w:rsidR="00960427" w:rsidRPr="004F3FBB" w:rsidRDefault="00960427" w:rsidP="00201625">
            <w:pPr>
              <w:spacing w:line="240" w:lineRule="auto"/>
            </w:pPr>
            <w:r>
              <w:t>1.</w:t>
            </w:r>
            <w:r w:rsidRPr="004F3FBB">
              <w:t>6</w:t>
            </w:r>
          </w:p>
        </w:tc>
      </w:tr>
      <w:tr w:rsidR="00960427" w:rsidRPr="004F3FBB" w14:paraId="57209200" w14:textId="77777777" w:rsidTr="00201625">
        <w:trPr>
          <w:trHeight w:val="264"/>
        </w:trPr>
        <w:tc>
          <w:tcPr>
            <w:tcW w:w="2035" w:type="dxa"/>
            <w:tcBorders>
              <w:top w:val="nil"/>
              <w:bottom w:val="nil"/>
            </w:tcBorders>
            <w:noWrap/>
            <w:hideMark/>
          </w:tcPr>
          <w:p w14:paraId="3B819545" w14:textId="77777777" w:rsidR="00960427" w:rsidRPr="004F3FBB" w:rsidRDefault="00960427" w:rsidP="00201625">
            <w:pPr>
              <w:spacing w:line="240" w:lineRule="auto"/>
            </w:pPr>
            <w:r w:rsidRPr="004F3FBB">
              <w:t> </w:t>
            </w:r>
          </w:p>
        </w:tc>
        <w:tc>
          <w:tcPr>
            <w:tcW w:w="4197" w:type="dxa"/>
            <w:tcBorders>
              <w:top w:val="nil"/>
              <w:bottom w:val="nil"/>
            </w:tcBorders>
            <w:shd w:val="clear" w:color="auto" w:fill="FFFFFF" w:themeFill="background1"/>
            <w:noWrap/>
            <w:hideMark/>
          </w:tcPr>
          <w:p w14:paraId="75485C8B" w14:textId="77777777" w:rsidR="00960427" w:rsidRPr="004F3FBB" w:rsidRDefault="00960427" w:rsidP="00201625">
            <w:pPr>
              <w:spacing w:line="240" w:lineRule="auto"/>
            </w:pPr>
            <w:r w:rsidRPr="004F3FBB">
              <w:t>Children      0 - 1</w:t>
            </w:r>
          </w:p>
        </w:tc>
        <w:tc>
          <w:tcPr>
            <w:tcW w:w="709" w:type="dxa"/>
            <w:tcBorders>
              <w:top w:val="nil"/>
              <w:bottom w:val="nil"/>
            </w:tcBorders>
            <w:noWrap/>
            <w:hideMark/>
          </w:tcPr>
          <w:p w14:paraId="74133096" w14:textId="77777777" w:rsidR="00960427" w:rsidRPr="004F3FBB" w:rsidRDefault="00960427" w:rsidP="00201625">
            <w:pPr>
              <w:spacing w:line="240" w:lineRule="auto"/>
            </w:pPr>
            <w:r w:rsidRPr="004F3FBB">
              <w:t> </w:t>
            </w:r>
          </w:p>
        </w:tc>
        <w:tc>
          <w:tcPr>
            <w:tcW w:w="1887" w:type="dxa"/>
            <w:tcBorders>
              <w:top w:val="nil"/>
              <w:bottom w:val="nil"/>
            </w:tcBorders>
            <w:noWrap/>
            <w:hideMark/>
          </w:tcPr>
          <w:p w14:paraId="1F3BE082" w14:textId="77777777" w:rsidR="00960427" w:rsidRPr="004F3FBB" w:rsidRDefault="00960427" w:rsidP="00201625">
            <w:pPr>
              <w:spacing w:line="240" w:lineRule="auto"/>
            </w:pPr>
            <w:r w:rsidRPr="004F3FBB">
              <w:t>1.6</w:t>
            </w:r>
          </w:p>
        </w:tc>
      </w:tr>
      <w:tr w:rsidR="00960427" w:rsidRPr="004F3FBB" w14:paraId="1337C188" w14:textId="77777777" w:rsidTr="00201625">
        <w:trPr>
          <w:trHeight w:val="264"/>
        </w:trPr>
        <w:tc>
          <w:tcPr>
            <w:tcW w:w="2035" w:type="dxa"/>
            <w:tcBorders>
              <w:top w:val="nil"/>
              <w:bottom w:val="nil"/>
            </w:tcBorders>
            <w:noWrap/>
            <w:hideMark/>
          </w:tcPr>
          <w:p w14:paraId="178DDB60" w14:textId="77777777" w:rsidR="00960427" w:rsidRPr="004F3FBB" w:rsidRDefault="00960427" w:rsidP="00201625">
            <w:pPr>
              <w:spacing w:line="240" w:lineRule="auto"/>
            </w:pPr>
            <w:r w:rsidRPr="004F3FBB">
              <w:t> </w:t>
            </w:r>
          </w:p>
        </w:tc>
        <w:tc>
          <w:tcPr>
            <w:tcW w:w="4197" w:type="dxa"/>
            <w:tcBorders>
              <w:top w:val="nil"/>
              <w:bottom w:val="nil"/>
            </w:tcBorders>
            <w:shd w:val="clear" w:color="auto" w:fill="FFFFFF" w:themeFill="background1"/>
            <w:noWrap/>
            <w:hideMark/>
          </w:tcPr>
          <w:p w14:paraId="3825AF64" w14:textId="77777777" w:rsidR="00960427" w:rsidRPr="004F3FBB" w:rsidRDefault="00960427" w:rsidP="00201625">
            <w:pPr>
              <w:spacing w:line="240" w:lineRule="auto"/>
            </w:pPr>
            <w:r w:rsidRPr="004F3FBB">
              <w:t>Children   1,1 - 3</w:t>
            </w:r>
          </w:p>
        </w:tc>
        <w:tc>
          <w:tcPr>
            <w:tcW w:w="709" w:type="dxa"/>
            <w:tcBorders>
              <w:top w:val="nil"/>
              <w:bottom w:val="nil"/>
            </w:tcBorders>
            <w:noWrap/>
            <w:hideMark/>
          </w:tcPr>
          <w:p w14:paraId="18C66E0A" w14:textId="77777777" w:rsidR="00960427" w:rsidRPr="004F3FBB" w:rsidRDefault="00960427" w:rsidP="00201625">
            <w:pPr>
              <w:spacing w:line="240" w:lineRule="auto"/>
            </w:pPr>
            <w:r w:rsidRPr="004F3FBB">
              <w:t> </w:t>
            </w:r>
          </w:p>
        </w:tc>
        <w:tc>
          <w:tcPr>
            <w:tcW w:w="1887" w:type="dxa"/>
            <w:tcBorders>
              <w:top w:val="nil"/>
              <w:bottom w:val="nil"/>
            </w:tcBorders>
            <w:noWrap/>
            <w:hideMark/>
          </w:tcPr>
          <w:p w14:paraId="0F783FE4" w14:textId="77777777" w:rsidR="00960427" w:rsidRPr="004F3FBB" w:rsidRDefault="00960427" w:rsidP="00201625">
            <w:pPr>
              <w:spacing w:line="240" w:lineRule="auto"/>
            </w:pPr>
            <w:r w:rsidRPr="004F3FBB">
              <w:t>7</w:t>
            </w:r>
          </w:p>
        </w:tc>
      </w:tr>
      <w:tr w:rsidR="00960427" w:rsidRPr="004F3FBB" w14:paraId="2425FAF0" w14:textId="77777777" w:rsidTr="00201625">
        <w:trPr>
          <w:trHeight w:val="264"/>
        </w:trPr>
        <w:tc>
          <w:tcPr>
            <w:tcW w:w="2035" w:type="dxa"/>
            <w:tcBorders>
              <w:top w:val="nil"/>
              <w:bottom w:val="single" w:sz="4" w:space="0" w:color="auto"/>
            </w:tcBorders>
            <w:noWrap/>
            <w:hideMark/>
          </w:tcPr>
          <w:p w14:paraId="5D083E9E" w14:textId="77777777" w:rsidR="00960427" w:rsidRPr="004F3FBB" w:rsidRDefault="00960427" w:rsidP="00201625">
            <w:pPr>
              <w:spacing w:line="240" w:lineRule="auto"/>
            </w:pPr>
            <w:r w:rsidRPr="004F3FBB">
              <w:t> </w:t>
            </w:r>
          </w:p>
        </w:tc>
        <w:tc>
          <w:tcPr>
            <w:tcW w:w="4197" w:type="dxa"/>
            <w:tcBorders>
              <w:top w:val="nil"/>
              <w:bottom w:val="single" w:sz="4" w:space="0" w:color="auto"/>
            </w:tcBorders>
            <w:shd w:val="clear" w:color="auto" w:fill="FFFFFF" w:themeFill="background1"/>
            <w:noWrap/>
            <w:hideMark/>
          </w:tcPr>
          <w:p w14:paraId="205726CA" w14:textId="77777777" w:rsidR="00960427" w:rsidRPr="004F3FBB" w:rsidRDefault="00960427" w:rsidP="00201625">
            <w:pPr>
              <w:spacing w:line="240" w:lineRule="auto"/>
            </w:pPr>
            <w:r w:rsidRPr="004F3FBB">
              <w:t>Children   3,1 - 5</w:t>
            </w:r>
          </w:p>
        </w:tc>
        <w:tc>
          <w:tcPr>
            <w:tcW w:w="709" w:type="dxa"/>
            <w:tcBorders>
              <w:top w:val="nil"/>
              <w:bottom w:val="single" w:sz="4" w:space="0" w:color="auto"/>
            </w:tcBorders>
            <w:noWrap/>
            <w:hideMark/>
          </w:tcPr>
          <w:p w14:paraId="4A77E2BB" w14:textId="77777777" w:rsidR="00960427" w:rsidRPr="004F3FBB" w:rsidRDefault="00960427" w:rsidP="00201625">
            <w:pPr>
              <w:spacing w:line="240" w:lineRule="auto"/>
            </w:pPr>
            <w:r w:rsidRPr="004F3FBB">
              <w:t> </w:t>
            </w:r>
          </w:p>
        </w:tc>
        <w:tc>
          <w:tcPr>
            <w:tcW w:w="1887" w:type="dxa"/>
            <w:tcBorders>
              <w:top w:val="nil"/>
              <w:bottom w:val="single" w:sz="4" w:space="0" w:color="auto"/>
            </w:tcBorders>
            <w:noWrap/>
            <w:hideMark/>
          </w:tcPr>
          <w:p w14:paraId="7442077B" w14:textId="77777777" w:rsidR="00960427" w:rsidRPr="004F3FBB" w:rsidRDefault="00960427" w:rsidP="00201625">
            <w:pPr>
              <w:spacing w:line="240" w:lineRule="auto"/>
            </w:pPr>
            <w:r w:rsidRPr="004F3FBB">
              <w:t>6</w:t>
            </w:r>
          </w:p>
        </w:tc>
      </w:tr>
      <w:tr w:rsidR="00960427" w:rsidRPr="004F3FBB" w14:paraId="2F89805E" w14:textId="77777777" w:rsidTr="00201625">
        <w:trPr>
          <w:trHeight w:val="264"/>
        </w:trPr>
        <w:tc>
          <w:tcPr>
            <w:tcW w:w="2035" w:type="dxa"/>
            <w:tcBorders>
              <w:top w:val="single" w:sz="4" w:space="0" w:color="auto"/>
              <w:bottom w:val="nil"/>
            </w:tcBorders>
            <w:shd w:val="clear" w:color="auto" w:fill="D9D9D9" w:themeFill="background1" w:themeFillShade="D9"/>
            <w:noWrap/>
            <w:hideMark/>
          </w:tcPr>
          <w:p w14:paraId="60188966" w14:textId="77777777" w:rsidR="00960427" w:rsidRPr="004F3FBB" w:rsidRDefault="00960427" w:rsidP="00201625">
            <w:pPr>
              <w:spacing w:line="240" w:lineRule="auto"/>
              <w:ind w:firstLine="0"/>
            </w:pPr>
            <w:r w:rsidRPr="004F3FBB">
              <w:t>Work situation</w:t>
            </w:r>
          </w:p>
        </w:tc>
        <w:tc>
          <w:tcPr>
            <w:tcW w:w="4197" w:type="dxa"/>
            <w:tcBorders>
              <w:top w:val="single" w:sz="4" w:space="0" w:color="auto"/>
              <w:bottom w:val="nil"/>
            </w:tcBorders>
            <w:shd w:val="clear" w:color="auto" w:fill="FFFFFF" w:themeFill="background1"/>
            <w:noWrap/>
            <w:hideMark/>
          </w:tcPr>
          <w:p w14:paraId="285C0172" w14:textId="77777777" w:rsidR="00960427" w:rsidRPr="004F3FBB" w:rsidRDefault="00960427" w:rsidP="00201625">
            <w:pPr>
              <w:spacing w:line="240" w:lineRule="auto"/>
            </w:pPr>
            <w:r w:rsidRPr="004F3FBB">
              <w:t>Independent / Self-Employed</w:t>
            </w:r>
          </w:p>
        </w:tc>
        <w:tc>
          <w:tcPr>
            <w:tcW w:w="709" w:type="dxa"/>
            <w:tcBorders>
              <w:top w:val="single" w:sz="4" w:space="0" w:color="auto"/>
              <w:bottom w:val="nil"/>
            </w:tcBorders>
            <w:noWrap/>
          </w:tcPr>
          <w:p w14:paraId="6CB041C3" w14:textId="77777777" w:rsidR="00960427" w:rsidRPr="004F3FBB" w:rsidRDefault="00960427" w:rsidP="00201625">
            <w:pPr>
              <w:spacing w:line="240" w:lineRule="auto"/>
            </w:pPr>
          </w:p>
        </w:tc>
        <w:tc>
          <w:tcPr>
            <w:tcW w:w="1887" w:type="dxa"/>
            <w:tcBorders>
              <w:top w:val="single" w:sz="4" w:space="0" w:color="auto"/>
              <w:bottom w:val="nil"/>
            </w:tcBorders>
            <w:noWrap/>
            <w:hideMark/>
          </w:tcPr>
          <w:p w14:paraId="40D7BD64" w14:textId="77777777" w:rsidR="00960427" w:rsidRPr="004F3FBB" w:rsidRDefault="00960427" w:rsidP="00201625">
            <w:pPr>
              <w:spacing w:line="240" w:lineRule="auto"/>
            </w:pPr>
            <w:r w:rsidRPr="004F3FBB">
              <w:t>6</w:t>
            </w:r>
          </w:p>
        </w:tc>
      </w:tr>
      <w:tr w:rsidR="00960427" w:rsidRPr="004F3FBB" w14:paraId="39A87251" w14:textId="77777777" w:rsidTr="00201625">
        <w:trPr>
          <w:trHeight w:val="264"/>
        </w:trPr>
        <w:tc>
          <w:tcPr>
            <w:tcW w:w="2035" w:type="dxa"/>
            <w:tcBorders>
              <w:top w:val="nil"/>
              <w:bottom w:val="nil"/>
            </w:tcBorders>
            <w:noWrap/>
            <w:hideMark/>
          </w:tcPr>
          <w:p w14:paraId="490E6439" w14:textId="77777777" w:rsidR="00960427" w:rsidRPr="004F3FBB" w:rsidRDefault="00960427" w:rsidP="00201625">
            <w:pPr>
              <w:spacing w:line="240" w:lineRule="auto"/>
            </w:pPr>
            <w:r w:rsidRPr="004F3FBB">
              <w:t> </w:t>
            </w:r>
          </w:p>
        </w:tc>
        <w:tc>
          <w:tcPr>
            <w:tcW w:w="4197" w:type="dxa"/>
            <w:tcBorders>
              <w:top w:val="nil"/>
              <w:bottom w:val="nil"/>
            </w:tcBorders>
            <w:shd w:val="clear" w:color="auto" w:fill="FFFFFF" w:themeFill="background1"/>
            <w:noWrap/>
            <w:hideMark/>
          </w:tcPr>
          <w:p w14:paraId="4827C2E3" w14:textId="77777777" w:rsidR="00960427" w:rsidRPr="004F3FBB" w:rsidRDefault="00960427" w:rsidP="00201625">
            <w:pPr>
              <w:spacing w:line="240" w:lineRule="auto"/>
            </w:pPr>
            <w:r w:rsidRPr="004F3FBB">
              <w:t>Employed in the private sector</w:t>
            </w:r>
          </w:p>
        </w:tc>
        <w:tc>
          <w:tcPr>
            <w:tcW w:w="709" w:type="dxa"/>
            <w:tcBorders>
              <w:top w:val="nil"/>
              <w:bottom w:val="nil"/>
            </w:tcBorders>
            <w:noWrap/>
          </w:tcPr>
          <w:p w14:paraId="386C52AF" w14:textId="77777777" w:rsidR="00960427" w:rsidRPr="004F3FBB" w:rsidRDefault="00960427" w:rsidP="00201625">
            <w:pPr>
              <w:spacing w:line="240" w:lineRule="auto"/>
            </w:pPr>
          </w:p>
        </w:tc>
        <w:tc>
          <w:tcPr>
            <w:tcW w:w="1887" w:type="dxa"/>
            <w:tcBorders>
              <w:top w:val="nil"/>
              <w:bottom w:val="nil"/>
            </w:tcBorders>
            <w:noWrap/>
            <w:hideMark/>
          </w:tcPr>
          <w:p w14:paraId="2EACE3B5" w14:textId="77777777" w:rsidR="00960427" w:rsidRPr="004F3FBB" w:rsidRDefault="00960427" w:rsidP="00201625">
            <w:pPr>
              <w:spacing w:line="240" w:lineRule="auto"/>
            </w:pPr>
            <w:r w:rsidRPr="004F3FBB">
              <w:t>10</w:t>
            </w:r>
          </w:p>
        </w:tc>
      </w:tr>
      <w:tr w:rsidR="00960427" w:rsidRPr="004F3FBB" w14:paraId="117BD493" w14:textId="77777777" w:rsidTr="00201625">
        <w:trPr>
          <w:trHeight w:val="264"/>
        </w:trPr>
        <w:tc>
          <w:tcPr>
            <w:tcW w:w="2035" w:type="dxa"/>
            <w:tcBorders>
              <w:top w:val="nil"/>
              <w:bottom w:val="nil"/>
            </w:tcBorders>
            <w:noWrap/>
            <w:hideMark/>
          </w:tcPr>
          <w:p w14:paraId="0E3665EB" w14:textId="77777777" w:rsidR="00960427" w:rsidRPr="004F3FBB" w:rsidRDefault="00960427" w:rsidP="00201625">
            <w:pPr>
              <w:spacing w:line="240" w:lineRule="auto"/>
            </w:pPr>
            <w:r w:rsidRPr="004F3FBB">
              <w:t> </w:t>
            </w:r>
          </w:p>
        </w:tc>
        <w:tc>
          <w:tcPr>
            <w:tcW w:w="4197" w:type="dxa"/>
            <w:tcBorders>
              <w:top w:val="nil"/>
              <w:bottom w:val="nil"/>
            </w:tcBorders>
            <w:shd w:val="clear" w:color="auto" w:fill="FFFFFF" w:themeFill="background1"/>
            <w:noWrap/>
            <w:hideMark/>
          </w:tcPr>
          <w:p w14:paraId="57F0AFB4" w14:textId="77777777" w:rsidR="00960427" w:rsidRPr="004F3FBB" w:rsidRDefault="00960427" w:rsidP="00201625">
            <w:pPr>
              <w:spacing w:line="240" w:lineRule="auto"/>
            </w:pPr>
            <w:r w:rsidRPr="004F3FBB">
              <w:t>Employed in the public sector</w:t>
            </w:r>
          </w:p>
        </w:tc>
        <w:tc>
          <w:tcPr>
            <w:tcW w:w="709" w:type="dxa"/>
            <w:tcBorders>
              <w:top w:val="nil"/>
              <w:bottom w:val="nil"/>
            </w:tcBorders>
            <w:noWrap/>
          </w:tcPr>
          <w:p w14:paraId="4791633B" w14:textId="77777777" w:rsidR="00960427" w:rsidRPr="004F3FBB" w:rsidRDefault="00960427" w:rsidP="00201625">
            <w:pPr>
              <w:spacing w:line="240" w:lineRule="auto"/>
            </w:pPr>
          </w:p>
        </w:tc>
        <w:tc>
          <w:tcPr>
            <w:tcW w:w="1887" w:type="dxa"/>
            <w:tcBorders>
              <w:top w:val="nil"/>
              <w:bottom w:val="nil"/>
            </w:tcBorders>
            <w:noWrap/>
            <w:hideMark/>
          </w:tcPr>
          <w:p w14:paraId="2F98BC48" w14:textId="77777777" w:rsidR="00960427" w:rsidRPr="004F3FBB" w:rsidRDefault="00960427" w:rsidP="00201625">
            <w:pPr>
              <w:spacing w:line="240" w:lineRule="auto"/>
            </w:pPr>
            <w:r w:rsidRPr="004F3FBB">
              <w:t>10</w:t>
            </w:r>
          </w:p>
        </w:tc>
      </w:tr>
      <w:tr w:rsidR="00960427" w:rsidRPr="004F3FBB" w14:paraId="6D7C800F" w14:textId="77777777" w:rsidTr="00201625">
        <w:trPr>
          <w:trHeight w:val="264"/>
        </w:trPr>
        <w:tc>
          <w:tcPr>
            <w:tcW w:w="2035" w:type="dxa"/>
            <w:tcBorders>
              <w:top w:val="nil"/>
              <w:bottom w:val="nil"/>
            </w:tcBorders>
            <w:noWrap/>
            <w:hideMark/>
          </w:tcPr>
          <w:p w14:paraId="5696CAA4" w14:textId="77777777" w:rsidR="00960427" w:rsidRPr="004F3FBB" w:rsidRDefault="00960427" w:rsidP="00201625">
            <w:pPr>
              <w:spacing w:line="240" w:lineRule="auto"/>
            </w:pPr>
            <w:r w:rsidRPr="004F3FBB">
              <w:t> </w:t>
            </w:r>
          </w:p>
        </w:tc>
        <w:tc>
          <w:tcPr>
            <w:tcW w:w="4197" w:type="dxa"/>
            <w:tcBorders>
              <w:top w:val="nil"/>
              <w:bottom w:val="nil"/>
            </w:tcBorders>
            <w:shd w:val="clear" w:color="auto" w:fill="FFFFFF" w:themeFill="background1"/>
            <w:noWrap/>
            <w:hideMark/>
          </w:tcPr>
          <w:p w14:paraId="71E8DB1A" w14:textId="77777777" w:rsidR="00960427" w:rsidRPr="004F3FBB" w:rsidRDefault="00960427" w:rsidP="00201625">
            <w:pPr>
              <w:spacing w:line="240" w:lineRule="auto"/>
            </w:pPr>
            <w:r w:rsidRPr="004F3FBB">
              <w:t>Unemployed</w:t>
            </w:r>
          </w:p>
        </w:tc>
        <w:tc>
          <w:tcPr>
            <w:tcW w:w="709" w:type="dxa"/>
            <w:tcBorders>
              <w:top w:val="nil"/>
              <w:bottom w:val="nil"/>
            </w:tcBorders>
            <w:noWrap/>
          </w:tcPr>
          <w:p w14:paraId="0D2A795F" w14:textId="77777777" w:rsidR="00960427" w:rsidRPr="004F3FBB" w:rsidRDefault="00960427" w:rsidP="00201625">
            <w:pPr>
              <w:spacing w:line="240" w:lineRule="auto"/>
            </w:pPr>
          </w:p>
        </w:tc>
        <w:tc>
          <w:tcPr>
            <w:tcW w:w="1887" w:type="dxa"/>
            <w:tcBorders>
              <w:top w:val="nil"/>
              <w:bottom w:val="nil"/>
            </w:tcBorders>
            <w:noWrap/>
            <w:hideMark/>
          </w:tcPr>
          <w:p w14:paraId="317EEDFB" w14:textId="77777777" w:rsidR="00960427" w:rsidRPr="004F3FBB" w:rsidRDefault="00960427" w:rsidP="00201625">
            <w:pPr>
              <w:spacing w:line="240" w:lineRule="auto"/>
            </w:pPr>
            <w:r w:rsidRPr="004F3FBB">
              <w:t>1</w:t>
            </w:r>
          </w:p>
        </w:tc>
      </w:tr>
      <w:tr w:rsidR="00960427" w:rsidRPr="004F3FBB" w14:paraId="63BC57B0" w14:textId="77777777" w:rsidTr="00201625">
        <w:trPr>
          <w:trHeight w:val="264"/>
        </w:trPr>
        <w:tc>
          <w:tcPr>
            <w:tcW w:w="2035" w:type="dxa"/>
            <w:tcBorders>
              <w:top w:val="nil"/>
              <w:bottom w:val="single" w:sz="4" w:space="0" w:color="auto"/>
            </w:tcBorders>
            <w:noWrap/>
            <w:hideMark/>
          </w:tcPr>
          <w:p w14:paraId="5C49C366" w14:textId="77777777" w:rsidR="00960427" w:rsidRPr="004F3FBB" w:rsidRDefault="00960427" w:rsidP="00201625">
            <w:pPr>
              <w:spacing w:line="240" w:lineRule="auto"/>
            </w:pPr>
            <w:r w:rsidRPr="004F3FBB">
              <w:t> </w:t>
            </w:r>
          </w:p>
        </w:tc>
        <w:tc>
          <w:tcPr>
            <w:tcW w:w="4197" w:type="dxa"/>
            <w:tcBorders>
              <w:top w:val="nil"/>
              <w:bottom w:val="single" w:sz="4" w:space="0" w:color="auto"/>
            </w:tcBorders>
            <w:shd w:val="clear" w:color="auto" w:fill="FFFFFF" w:themeFill="background1"/>
            <w:noWrap/>
            <w:hideMark/>
          </w:tcPr>
          <w:p w14:paraId="14D9F4F4" w14:textId="77777777" w:rsidR="00960427" w:rsidRPr="004F3FBB" w:rsidRDefault="00960427" w:rsidP="00201625">
            <w:pPr>
              <w:spacing w:line="240" w:lineRule="auto"/>
            </w:pPr>
            <w:r w:rsidRPr="004F3FBB">
              <w:t>Employer</w:t>
            </w:r>
          </w:p>
        </w:tc>
        <w:tc>
          <w:tcPr>
            <w:tcW w:w="709" w:type="dxa"/>
            <w:tcBorders>
              <w:top w:val="nil"/>
              <w:bottom w:val="single" w:sz="4" w:space="0" w:color="auto"/>
            </w:tcBorders>
            <w:noWrap/>
          </w:tcPr>
          <w:p w14:paraId="0896E067" w14:textId="77777777" w:rsidR="00960427" w:rsidRPr="004F3FBB" w:rsidRDefault="00960427" w:rsidP="00201625">
            <w:pPr>
              <w:spacing w:line="240" w:lineRule="auto"/>
            </w:pPr>
          </w:p>
        </w:tc>
        <w:tc>
          <w:tcPr>
            <w:tcW w:w="1887" w:type="dxa"/>
            <w:tcBorders>
              <w:top w:val="nil"/>
              <w:bottom w:val="single" w:sz="4" w:space="0" w:color="auto"/>
            </w:tcBorders>
            <w:noWrap/>
            <w:hideMark/>
          </w:tcPr>
          <w:p w14:paraId="1F2B85E5" w14:textId="77777777" w:rsidR="00960427" w:rsidRPr="004F3FBB" w:rsidRDefault="00960427" w:rsidP="00201625">
            <w:pPr>
              <w:spacing w:line="240" w:lineRule="auto"/>
            </w:pPr>
            <w:r w:rsidRPr="004F3FBB">
              <w:t>2</w:t>
            </w:r>
          </w:p>
        </w:tc>
      </w:tr>
      <w:tr w:rsidR="00960427" w:rsidRPr="004F3FBB" w14:paraId="49A3E6C9" w14:textId="77777777" w:rsidTr="00201625">
        <w:trPr>
          <w:trHeight w:val="264"/>
        </w:trPr>
        <w:tc>
          <w:tcPr>
            <w:tcW w:w="2035" w:type="dxa"/>
            <w:tcBorders>
              <w:top w:val="single" w:sz="4" w:space="0" w:color="auto"/>
            </w:tcBorders>
            <w:shd w:val="clear" w:color="auto" w:fill="D9D9D9" w:themeFill="background1" w:themeFillShade="D9"/>
            <w:noWrap/>
            <w:hideMark/>
          </w:tcPr>
          <w:p w14:paraId="4B7CEF4D" w14:textId="77777777" w:rsidR="00960427" w:rsidRPr="004F3FBB" w:rsidRDefault="00960427" w:rsidP="00201625">
            <w:pPr>
              <w:spacing w:line="240" w:lineRule="auto"/>
              <w:ind w:firstLine="0"/>
            </w:pPr>
            <w:r w:rsidRPr="004F3FBB">
              <w:t>Education</w:t>
            </w:r>
          </w:p>
        </w:tc>
        <w:tc>
          <w:tcPr>
            <w:tcW w:w="4197" w:type="dxa"/>
            <w:tcBorders>
              <w:top w:val="single" w:sz="4" w:space="0" w:color="auto"/>
            </w:tcBorders>
            <w:shd w:val="clear" w:color="auto" w:fill="FFFFFF" w:themeFill="background1"/>
            <w:noWrap/>
            <w:hideMark/>
          </w:tcPr>
          <w:p w14:paraId="12F53A30" w14:textId="77777777" w:rsidR="00960427" w:rsidRPr="004F3FBB" w:rsidRDefault="00960427" w:rsidP="00201625">
            <w:pPr>
              <w:spacing w:line="240" w:lineRule="auto"/>
            </w:pPr>
            <w:r w:rsidRPr="004F3FBB">
              <w:t>Graduate Studies</w:t>
            </w:r>
          </w:p>
        </w:tc>
        <w:tc>
          <w:tcPr>
            <w:tcW w:w="709" w:type="dxa"/>
            <w:tcBorders>
              <w:top w:val="single" w:sz="4" w:space="0" w:color="auto"/>
            </w:tcBorders>
            <w:noWrap/>
          </w:tcPr>
          <w:p w14:paraId="64C5F56A" w14:textId="77777777" w:rsidR="00960427" w:rsidRPr="004F3FBB" w:rsidRDefault="00960427" w:rsidP="00201625">
            <w:pPr>
              <w:spacing w:line="240" w:lineRule="auto"/>
            </w:pPr>
          </w:p>
        </w:tc>
        <w:tc>
          <w:tcPr>
            <w:tcW w:w="1887" w:type="dxa"/>
            <w:tcBorders>
              <w:top w:val="single" w:sz="4" w:space="0" w:color="auto"/>
            </w:tcBorders>
            <w:noWrap/>
            <w:hideMark/>
          </w:tcPr>
          <w:p w14:paraId="1964C345" w14:textId="77777777" w:rsidR="00960427" w:rsidRPr="004F3FBB" w:rsidRDefault="00960427" w:rsidP="00201625">
            <w:pPr>
              <w:spacing w:line="240" w:lineRule="auto"/>
            </w:pPr>
            <w:r w:rsidRPr="004F3FBB">
              <w:t>14</w:t>
            </w:r>
          </w:p>
        </w:tc>
      </w:tr>
      <w:tr w:rsidR="00960427" w:rsidRPr="004F3FBB" w14:paraId="47262224" w14:textId="77777777" w:rsidTr="00201625">
        <w:trPr>
          <w:trHeight w:val="264"/>
        </w:trPr>
        <w:tc>
          <w:tcPr>
            <w:tcW w:w="2035" w:type="dxa"/>
            <w:noWrap/>
            <w:hideMark/>
          </w:tcPr>
          <w:p w14:paraId="2FD99A1E" w14:textId="77777777" w:rsidR="00960427" w:rsidRPr="004F3FBB" w:rsidRDefault="00960427" w:rsidP="00201625">
            <w:pPr>
              <w:spacing w:line="240" w:lineRule="auto"/>
            </w:pPr>
            <w:r w:rsidRPr="004F3FBB">
              <w:t> </w:t>
            </w:r>
          </w:p>
        </w:tc>
        <w:tc>
          <w:tcPr>
            <w:tcW w:w="4197" w:type="dxa"/>
            <w:shd w:val="clear" w:color="auto" w:fill="FFFFFF" w:themeFill="background1"/>
            <w:noWrap/>
            <w:hideMark/>
          </w:tcPr>
          <w:p w14:paraId="49FA365B" w14:textId="77777777" w:rsidR="00960427" w:rsidRPr="004F3FBB" w:rsidRDefault="00960427" w:rsidP="00201625">
            <w:pPr>
              <w:spacing w:line="240" w:lineRule="auto"/>
            </w:pPr>
            <w:r w:rsidRPr="004F3FBB">
              <w:t>University</w:t>
            </w:r>
          </w:p>
        </w:tc>
        <w:tc>
          <w:tcPr>
            <w:tcW w:w="709" w:type="dxa"/>
            <w:noWrap/>
          </w:tcPr>
          <w:p w14:paraId="1F042983" w14:textId="77777777" w:rsidR="00960427" w:rsidRPr="004F3FBB" w:rsidRDefault="00960427" w:rsidP="00201625">
            <w:pPr>
              <w:spacing w:line="240" w:lineRule="auto"/>
            </w:pPr>
          </w:p>
        </w:tc>
        <w:tc>
          <w:tcPr>
            <w:tcW w:w="1887" w:type="dxa"/>
            <w:noWrap/>
            <w:hideMark/>
          </w:tcPr>
          <w:p w14:paraId="7DB94201" w14:textId="77777777" w:rsidR="00960427" w:rsidRPr="004F3FBB" w:rsidRDefault="00960427" w:rsidP="00201625">
            <w:pPr>
              <w:spacing w:line="240" w:lineRule="auto"/>
            </w:pPr>
            <w:r w:rsidRPr="004F3FBB">
              <w:t>10</w:t>
            </w:r>
          </w:p>
        </w:tc>
      </w:tr>
      <w:tr w:rsidR="00960427" w:rsidRPr="004F3FBB" w14:paraId="1F841448" w14:textId="77777777" w:rsidTr="00201625">
        <w:trPr>
          <w:trHeight w:val="264"/>
        </w:trPr>
        <w:tc>
          <w:tcPr>
            <w:tcW w:w="2035" w:type="dxa"/>
            <w:tcBorders>
              <w:bottom w:val="nil"/>
            </w:tcBorders>
            <w:noWrap/>
            <w:hideMark/>
          </w:tcPr>
          <w:p w14:paraId="1CF889A2" w14:textId="77777777" w:rsidR="00960427" w:rsidRPr="004F3FBB" w:rsidRDefault="00960427" w:rsidP="00201625">
            <w:pPr>
              <w:spacing w:line="240" w:lineRule="auto"/>
            </w:pPr>
            <w:r w:rsidRPr="004F3FBB">
              <w:t> </w:t>
            </w:r>
          </w:p>
        </w:tc>
        <w:tc>
          <w:tcPr>
            <w:tcW w:w="4197" w:type="dxa"/>
            <w:tcBorders>
              <w:bottom w:val="nil"/>
            </w:tcBorders>
            <w:shd w:val="clear" w:color="auto" w:fill="FFFFFF" w:themeFill="background1"/>
            <w:noWrap/>
            <w:hideMark/>
          </w:tcPr>
          <w:p w14:paraId="05C4DB6E" w14:textId="77777777" w:rsidR="00960427" w:rsidRPr="004F3FBB" w:rsidRDefault="00960427" w:rsidP="00201625">
            <w:pPr>
              <w:spacing w:line="240" w:lineRule="auto"/>
            </w:pPr>
            <w:r w:rsidRPr="004F3FBB">
              <w:t xml:space="preserve">Postsecondary </w:t>
            </w:r>
          </w:p>
        </w:tc>
        <w:tc>
          <w:tcPr>
            <w:tcW w:w="709" w:type="dxa"/>
            <w:tcBorders>
              <w:bottom w:val="nil"/>
            </w:tcBorders>
            <w:noWrap/>
          </w:tcPr>
          <w:p w14:paraId="6C22BAB0" w14:textId="77777777" w:rsidR="00960427" w:rsidRPr="004F3FBB" w:rsidRDefault="00960427" w:rsidP="00201625">
            <w:pPr>
              <w:spacing w:line="240" w:lineRule="auto"/>
            </w:pPr>
          </w:p>
        </w:tc>
        <w:tc>
          <w:tcPr>
            <w:tcW w:w="1887" w:type="dxa"/>
            <w:tcBorders>
              <w:bottom w:val="nil"/>
            </w:tcBorders>
            <w:noWrap/>
            <w:hideMark/>
          </w:tcPr>
          <w:p w14:paraId="0B60E6D4" w14:textId="77777777" w:rsidR="00960427" w:rsidRPr="004F3FBB" w:rsidRDefault="00960427" w:rsidP="00201625">
            <w:pPr>
              <w:spacing w:line="240" w:lineRule="auto"/>
            </w:pPr>
            <w:r w:rsidRPr="004F3FBB">
              <w:t>4</w:t>
            </w:r>
          </w:p>
        </w:tc>
      </w:tr>
      <w:tr w:rsidR="00960427" w:rsidRPr="004F3FBB" w14:paraId="707E966F" w14:textId="77777777" w:rsidTr="00201625">
        <w:trPr>
          <w:trHeight w:val="264"/>
        </w:trPr>
        <w:tc>
          <w:tcPr>
            <w:tcW w:w="2035" w:type="dxa"/>
            <w:tcBorders>
              <w:top w:val="nil"/>
              <w:bottom w:val="single" w:sz="4" w:space="0" w:color="auto"/>
            </w:tcBorders>
            <w:noWrap/>
            <w:hideMark/>
          </w:tcPr>
          <w:p w14:paraId="290AC9A7" w14:textId="77777777" w:rsidR="00960427" w:rsidRPr="004F3FBB" w:rsidRDefault="00960427" w:rsidP="00201625">
            <w:pPr>
              <w:spacing w:line="240" w:lineRule="auto"/>
            </w:pPr>
            <w:r w:rsidRPr="004F3FBB">
              <w:t> </w:t>
            </w:r>
          </w:p>
        </w:tc>
        <w:tc>
          <w:tcPr>
            <w:tcW w:w="4197" w:type="dxa"/>
            <w:tcBorders>
              <w:top w:val="nil"/>
              <w:bottom w:val="single" w:sz="4" w:space="0" w:color="auto"/>
            </w:tcBorders>
            <w:shd w:val="clear" w:color="auto" w:fill="FFFFFF" w:themeFill="background1"/>
            <w:noWrap/>
            <w:hideMark/>
          </w:tcPr>
          <w:p w14:paraId="1DE6C7B0" w14:textId="77777777" w:rsidR="00960427" w:rsidRPr="004F3FBB" w:rsidRDefault="00960427" w:rsidP="00201625">
            <w:pPr>
              <w:spacing w:line="240" w:lineRule="auto"/>
            </w:pPr>
            <w:r w:rsidRPr="004F3FBB">
              <w:t>High School</w:t>
            </w:r>
          </w:p>
        </w:tc>
        <w:tc>
          <w:tcPr>
            <w:tcW w:w="709" w:type="dxa"/>
            <w:tcBorders>
              <w:top w:val="nil"/>
              <w:bottom w:val="single" w:sz="4" w:space="0" w:color="auto"/>
            </w:tcBorders>
            <w:noWrap/>
          </w:tcPr>
          <w:p w14:paraId="3987715F" w14:textId="77777777" w:rsidR="00960427" w:rsidRPr="004F3FBB" w:rsidRDefault="00960427" w:rsidP="00201625">
            <w:pPr>
              <w:spacing w:line="240" w:lineRule="auto"/>
            </w:pPr>
          </w:p>
        </w:tc>
        <w:tc>
          <w:tcPr>
            <w:tcW w:w="1887" w:type="dxa"/>
            <w:tcBorders>
              <w:top w:val="nil"/>
              <w:bottom w:val="single" w:sz="4" w:space="0" w:color="auto"/>
            </w:tcBorders>
            <w:noWrap/>
            <w:hideMark/>
          </w:tcPr>
          <w:p w14:paraId="1C151976" w14:textId="77777777" w:rsidR="00960427" w:rsidRPr="004F3FBB" w:rsidRDefault="00960427" w:rsidP="00201625">
            <w:pPr>
              <w:spacing w:line="240" w:lineRule="auto"/>
            </w:pPr>
            <w:r w:rsidRPr="004F3FBB">
              <w:t>1</w:t>
            </w:r>
          </w:p>
        </w:tc>
      </w:tr>
      <w:tr w:rsidR="00960427" w:rsidRPr="004F3FBB" w14:paraId="55F3B59E" w14:textId="77777777" w:rsidTr="00201625">
        <w:trPr>
          <w:trHeight w:val="264"/>
        </w:trPr>
        <w:tc>
          <w:tcPr>
            <w:tcW w:w="2035" w:type="dxa"/>
            <w:tcBorders>
              <w:top w:val="single" w:sz="4" w:space="0" w:color="auto"/>
            </w:tcBorders>
            <w:noWrap/>
          </w:tcPr>
          <w:p w14:paraId="435E26F8" w14:textId="77777777" w:rsidR="00960427" w:rsidRPr="004F3FBB" w:rsidRDefault="00960427" w:rsidP="00201625">
            <w:pPr>
              <w:spacing w:line="240" w:lineRule="auto"/>
              <w:ind w:firstLine="0"/>
            </w:pPr>
            <w:r>
              <w:t>Monthly Income</w:t>
            </w:r>
          </w:p>
        </w:tc>
        <w:tc>
          <w:tcPr>
            <w:tcW w:w="4197" w:type="dxa"/>
            <w:tcBorders>
              <w:top w:val="single" w:sz="4" w:space="0" w:color="auto"/>
            </w:tcBorders>
            <w:shd w:val="clear" w:color="auto" w:fill="FFFFFF" w:themeFill="background1"/>
            <w:noWrap/>
          </w:tcPr>
          <w:p w14:paraId="0E09E1AC" w14:textId="77777777" w:rsidR="00960427" w:rsidRDefault="00960427" w:rsidP="00201625">
            <w:pPr>
              <w:spacing w:line="240" w:lineRule="auto"/>
            </w:pPr>
            <w:r>
              <w:t>Chile</w:t>
            </w:r>
          </w:p>
          <w:p w14:paraId="2C233457" w14:textId="77777777" w:rsidR="00960427" w:rsidRPr="004F3FBB" w:rsidRDefault="00960427" w:rsidP="00201625">
            <w:pPr>
              <w:spacing w:line="240" w:lineRule="auto"/>
            </w:pPr>
            <w:r>
              <w:t>Argentina</w:t>
            </w:r>
          </w:p>
        </w:tc>
        <w:tc>
          <w:tcPr>
            <w:tcW w:w="709" w:type="dxa"/>
            <w:tcBorders>
              <w:top w:val="single" w:sz="4" w:space="0" w:color="auto"/>
            </w:tcBorders>
            <w:noWrap/>
          </w:tcPr>
          <w:p w14:paraId="5D9BB190" w14:textId="77777777" w:rsidR="00960427" w:rsidRPr="004F3FBB" w:rsidRDefault="00960427" w:rsidP="00201625">
            <w:pPr>
              <w:spacing w:line="240" w:lineRule="auto"/>
            </w:pPr>
          </w:p>
        </w:tc>
        <w:tc>
          <w:tcPr>
            <w:tcW w:w="1887" w:type="dxa"/>
            <w:tcBorders>
              <w:top w:val="single" w:sz="4" w:space="0" w:color="auto"/>
            </w:tcBorders>
            <w:noWrap/>
          </w:tcPr>
          <w:p w14:paraId="38F7D7DA" w14:textId="77777777" w:rsidR="00960427" w:rsidRDefault="00960427" w:rsidP="00201625">
            <w:pPr>
              <w:spacing w:line="240" w:lineRule="auto"/>
              <w:ind w:firstLine="0"/>
            </w:pPr>
            <w:r>
              <w:t>1.873.000 CLP</w:t>
            </w:r>
          </w:p>
          <w:p w14:paraId="17208750" w14:textId="77777777" w:rsidR="00960427" w:rsidRPr="004F3FBB" w:rsidRDefault="00960427" w:rsidP="00201625">
            <w:pPr>
              <w:spacing w:line="240" w:lineRule="auto"/>
              <w:ind w:firstLine="0"/>
            </w:pPr>
            <w:r>
              <w:t>45.400      PES</w:t>
            </w:r>
          </w:p>
        </w:tc>
      </w:tr>
    </w:tbl>
    <w:p w14:paraId="4BBC13E4" w14:textId="77777777" w:rsidR="00960427" w:rsidRDefault="00960427" w:rsidP="00E27DAE">
      <w:pPr>
        <w:spacing w:line="240" w:lineRule="auto"/>
        <w:rPr>
          <w:shd w:val="clear" w:color="auto" w:fill="FFFFFF"/>
        </w:rPr>
      </w:pPr>
    </w:p>
    <w:p w14:paraId="353DEBFB" w14:textId="2392D726" w:rsidR="00A45AB8" w:rsidRDefault="00A45AB8" w:rsidP="00E27DAE">
      <w:pPr>
        <w:spacing w:line="240" w:lineRule="auto"/>
        <w:rPr>
          <w:shd w:val="clear" w:color="auto" w:fill="FFFFFF"/>
        </w:rPr>
      </w:pPr>
    </w:p>
    <w:p w14:paraId="535493E9" w14:textId="6EBB39F1" w:rsidR="00A45AB8" w:rsidRDefault="00A45AB8" w:rsidP="00E27DAE">
      <w:pPr>
        <w:spacing w:line="240" w:lineRule="auto"/>
        <w:rPr>
          <w:shd w:val="clear" w:color="auto" w:fill="FFFFFF"/>
        </w:rPr>
      </w:pPr>
    </w:p>
    <w:p w14:paraId="1FAACCC3" w14:textId="77777777" w:rsidR="00A45AB8" w:rsidRPr="004F3FBB" w:rsidRDefault="00A45AB8" w:rsidP="00E27DAE">
      <w:pPr>
        <w:spacing w:line="240" w:lineRule="auto"/>
      </w:pPr>
    </w:p>
    <w:p w14:paraId="1BCD51E9" w14:textId="77777777" w:rsidR="00960427" w:rsidRDefault="00960427" w:rsidP="00960427">
      <w:pPr>
        <w:ind w:firstLine="0"/>
        <w:rPr>
          <w:b/>
        </w:rPr>
      </w:pPr>
      <w:r>
        <w:rPr>
          <w:b/>
        </w:rPr>
        <w:t>TABLE</w:t>
      </w:r>
      <w:r w:rsidRPr="00F024D6">
        <w:rPr>
          <w:b/>
        </w:rPr>
        <w:t xml:space="preserve"> </w:t>
      </w:r>
      <w:r>
        <w:rPr>
          <w:b/>
        </w:rPr>
        <w:t xml:space="preserve">2 </w:t>
      </w:r>
      <w:r w:rsidRPr="008945BE">
        <w:t>Data examples for key concepts</w:t>
      </w:r>
    </w:p>
    <w:tbl>
      <w:tblPr>
        <w:tblStyle w:val="ListTable1Light"/>
        <w:tblW w:w="0" w:type="auto"/>
        <w:tblLayout w:type="fixed"/>
        <w:tblLook w:val="04A0" w:firstRow="1" w:lastRow="0" w:firstColumn="1" w:lastColumn="0" w:noHBand="0" w:noVBand="1"/>
      </w:tblPr>
      <w:tblGrid>
        <w:gridCol w:w="2263"/>
        <w:gridCol w:w="6565"/>
      </w:tblGrid>
      <w:tr w:rsidR="00960427" w14:paraId="14E4CE0B" w14:textId="77777777" w:rsidTr="002016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tcBorders>
          </w:tcPr>
          <w:p w14:paraId="2ECC2499" w14:textId="77777777" w:rsidR="00960427" w:rsidRDefault="00960427" w:rsidP="00201625">
            <w:pPr>
              <w:rPr>
                <w:b w:val="0"/>
              </w:rPr>
            </w:pPr>
            <w:r>
              <w:rPr>
                <w:b w:val="0"/>
              </w:rPr>
              <w:t>Concept</w:t>
            </w:r>
          </w:p>
        </w:tc>
        <w:tc>
          <w:tcPr>
            <w:tcW w:w="6565" w:type="dxa"/>
            <w:tcBorders>
              <w:top w:val="single" w:sz="4" w:space="0" w:color="auto"/>
              <w:bottom w:val="single" w:sz="4" w:space="0" w:color="auto"/>
              <w:right w:val="single" w:sz="4" w:space="0" w:color="auto"/>
            </w:tcBorders>
          </w:tcPr>
          <w:p w14:paraId="68A4C9F6" w14:textId="77777777" w:rsidR="00960427" w:rsidRDefault="00960427" w:rsidP="00201625">
            <w:pPr>
              <w:cnfStyle w:val="100000000000" w:firstRow="1" w:lastRow="0" w:firstColumn="0" w:lastColumn="0" w:oddVBand="0" w:evenVBand="0" w:oddHBand="0" w:evenHBand="0" w:firstRowFirstColumn="0" w:firstRowLastColumn="0" w:lastRowFirstColumn="0" w:lastRowLastColumn="0"/>
              <w:rPr>
                <w:b w:val="0"/>
              </w:rPr>
            </w:pPr>
            <w:r>
              <w:rPr>
                <w:b w:val="0"/>
              </w:rPr>
              <w:t>Data Example</w:t>
            </w:r>
          </w:p>
        </w:tc>
      </w:tr>
      <w:tr w:rsidR="00960427" w:rsidRPr="00CD122F" w14:paraId="230AF53B" w14:textId="77777777" w:rsidTr="002016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tcBorders>
          </w:tcPr>
          <w:p w14:paraId="28C13026" w14:textId="77777777" w:rsidR="00960427" w:rsidRDefault="00960427" w:rsidP="00201625">
            <w:pPr>
              <w:ind w:firstLine="0"/>
            </w:pPr>
            <w:r w:rsidRPr="008945BE">
              <w:t>Maternal Body</w:t>
            </w:r>
          </w:p>
          <w:p w14:paraId="1660E578" w14:textId="77777777" w:rsidR="00960427" w:rsidRDefault="00960427" w:rsidP="00201625">
            <w:pPr>
              <w:ind w:firstLine="0"/>
            </w:pPr>
          </w:p>
          <w:p w14:paraId="1E4FE0E5" w14:textId="77777777" w:rsidR="00960427" w:rsidRDefault="00960427" w:rsidP="00201625">
            <w:pPr>
              <w:ind w:firstLine="0"/>
            </w:pPr>
          </w:p>
          <w:p w14:paraId="797382C9" w14:textId="77777777" w:rsidR="00960427" w:rsidRDefault="00960427" w:rsidP="00201625">
            <w:pPr>
              <w:ind w:firstLine="0"/>
            </w:pPr>
          </w:p>
          <w:p w14:paraId="5F6D51CD" w14:textId="77777777" w:rsidR="00960427" w:rsidRPr="008945BE" w:rsidRDefault="00960427" w:rsidP="00201625">
            <w:pPr>
              <w:ind w:firstLine="0"/>
            </w:pPr>
            <w:r w:rsidRPr="008945BE">
              <w:t>Full-time Norm</w:t>
            </w:r>
          </w:p>
          <w:p w14:paraId="7FE81E2E" w14:textId="77777777" w:rsidR="00960427" w:rsidRPr="008945BE" w:rsidRDefault="00960427" w:rsidP="00201625"/>
          <w:p w14:paraId="06DABC75" w14:textId="77777777" w:rsidR="00960427" w:rsidRPr="008945BE" w:rsidRDefault="00960427" w:rsidP="00201625">
            <w:pPr>
              <w:spacing w:line="240" w:lineRule="auto"/>
              <w:ind w:firstLine="0"/>
            </w:pPr>
            <w:r w:rsidRPr="008945BE">
              <w:t>Conflict of leaving paid work</w:t>
            </w:r>
          </w:p>
          <w:p w14:paraId="107C7DCB" w14:textId="77777777" w:rsidR="00960427" w:rsidRPr="008945BE" w:rsidRDefault="00960427" w:rsidP="00201625"/>
          <w:p w14:paraId="12F28B72" w14:textId="77777777" w:rsidR="00960427" w:rsidRPr="008945BE" w:rsidRDefault="00960427" w:rsidP="00201625"/>
          <w:p w14:paraId="7DDC5ED0" w14:textId="77777777" w:rsidR="00960427" w:rsidRPr="008945BE" w:rsidRDefault="00960427" w:rsidP="00201625">
            <w:pPr>
              <w:ind w:firstLine="0"/>
            </w:pPr>
          </w:p>
        </w:tc>
        <w:tc>
          <w:tcPr>
            <w:tcW w:w="6565" w:type="dxa"/>
            <w:tcBorders>
              <w:top w:val="single" w:sz="4" w:space="0" w:color="auto"/>
            </w:tcBorders>
          </w:tcPr>
          <w:p w14:paraId="0A2E5FEE"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 xml:space="preserve">Negative. They </w:t>
            </w:r>
            <w:r>
              <w:rPr>
                <w:lang w:val="en-US"/>
              </w:rPr>
              <w:t xml:space="preserve">(management) </w:t>
            </w:r>
            <w:r w:rsidRPr="008945BE">
              <w:rPr>
                <w:lang w:val="en-US"/>
              </w:rPr>
              <w:t>took away my productivity which generated an economic burden.</w:t>
            </w:r>
          </w:p>
          <w:p w14:paraId="3022E56F"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(Motherhood) ha</w:t>
            </w:r>
            <w:r>
              <w:rPr>
                <w:lang w:val="en-US"/>
              </w:rPr>
              <w:t>s</w:t>
            </w:r>
            <w:r w:rsidRPr="008945BE">
              <w:rPr>
                <w:lang w:val="en-US"/>
              </w:rPr>
              <w:t xml:space="preserve"> a lot of impact because I don't work, I don't get paid. There were months of happiness but also anguish for not being able to work and generate money. My mother then had a very important role like now with the </w:t>
            </w:r>
            <w:r>
              <w:rPr>
                <w:lang w:val="en-US"/>
              </w:rPr>
              <w:t>Covid-19</w:t>
            </w:r>
            <w:r w:rsidRPr="008945BE">
              <w:rPr>
                <w:lang w:val="en-US"/>
              </w:rPr>
              <w:t xml:space="preserve"> (I would say essential)</w:t>
            </w:r>
            <w:r>
              <w:rPr>
                <w:lang w:val="en-US"/>
              </w:rPr>
              <w:t>.</w:t>
            </w:r>
          </w:p>
          <w:p w14:paraId="45C8A11A" w14:textId="77777777" w:rsidR="00960427"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 xml:space="preserve">Impacted my productivity (at work), especially </w:t>
            </w:r>
            <w:r>
              <w:rPr>
                <w:lang w:val="en-US"/>
              </w:rPr>
              <w:t xml:space="preserve">during </w:t>
            </w:r>
            <w:r w:rsidRPr="008945BE">
              <w:rPr>
                <w:lang w:val="en-US"/>
              </w:rPr>
              <w:t>the pre</w:t>
            </w:r>
            <w:r>
              <w:rPr>
                <w:lang w:val="en-US"/>
              </w:rPr>
              <w:t>-</w:t>
            </w:r>
            <w:r w:rsidRPr="008945BE">
              <w:rPr>
                <w:lang w:val="en-US"/>
              </w:rPr>
              <w:t>and postnatal times</w:t>
            </w:r>
            <w:r>
              <w:rPr>
                <w:lang w:val="en-US"/>
              </w:rPr>
              <w:t>.</w:t>
            </w:r>
          </w:p>
          <w:p w14:paraId="3CD92AC0" w14:textId="77777777" w:rsidR="00960427" w:rsidRDefault="00960427" w:rsidP="00201625">
            <w:pPr>
              <w:spacing w:line="240" w:lineRule="auto"/>
              <w:ind w:left="360" w:firstLine="0"/>
              <w:cnfStyle w:val="000000100000" w:firstRow="0" w:lastRow="0" w:firstColumn="0" w:lastColumn="0" w:oddVBand="0" w:evenVBand="0" w:oddHBand="1" w:evenHBand="0" w:firstRowFirstColumn="0" w:firstRowLastColumn="0" w:lastRowFirstColumn="0" w:lastRowLastColumn="0"/>
              <w:rPr>
                <w:lang w:val="en-US"/>
              </w:rPr>
            </w:pPr>
          </w:p>
          <w:p w14:paraId="7249EC73" w14:textId="77777777" w:rsidR="00960427" w:rsidRDefault="00960427" w:rsidP="00201625">
            <w:pPr>
              <w:spacing w:line="240" w:lineRule="auto"/>
              <w:ind w:left="360" w:firstLine="0"/>
              <w:cnfStyle w:val="000000100000" w:firstRow="0" w:lastRow="0" w:firstColumn="0" w:lastColumn="0" w:oddVBand="0" w:evenVBand="0" w:oddHBand="1" w:evenHBand="0" w:firstRowFirstColumn="0" w:firstRowLastColumn="0" w:lastRowFirstColumn="0" w:lastRowLastColumn="0"/>
              <w:rPr>
                <w:lang w:val="en-US"/>
              </w:rPr>
            </w:pPr>
          </w:p>
          <w:p w14:paraId="1900FCC7"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 xml:space="preserve">They </w:t>
            </w:r>
            <w:r>
              <w:rPr>
                <w:lang w:val="en-US"/>
              </w:rPr>
              <w:t xml:space="preserve">(full-time workers) </w:t>
            </w:r>
            <w:r w:rsidRPr="008945BE">
              <w:rPr>
                <w:lang w:val="en-US"/>
              </w:rPr>
              <w:t>are valued for the effort</w:t>
            </w:r>
            <w:r>
              <w:rPr>
                <w:lang w:val="en-US"/>
              </w:rPr>
              <w:t>.</w:t>
            </w:r>
          </w:p>
          <w:p w14:paraId="55EE21A7"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All mothers work full-time</w:t>
            </w:r>
            <w:r>
              <w:rPr>
                <w:lang w:val="en-US"/>
              </w:rPr>
              <w:t>.</w:t>
            </w:r>
          </w:p>
          <w:p w14:paraId="2B8DE8D3"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(full-time workers) </w:t>
            </w:r>
            <w:r w:rsidRPr="008945BE">
              <w:rPr>
                <w:lang w:val="en-US"/>
              </w:rPr>
              <w:t>The norm</w:t>
            </w:r>
            <w:r>
              <w:rPr>
                <w:lang w:val="en-US"/>
              </w:rPr>
              <w:t>.</w:t>
            </w:r>
          </w:p>
          <w:p w14:paraId="7E29A25E" w14:textId="77777777" w:rsidR="00960427" w:rsidRPr="00F721A3" w:rsidRDefault="00960427" w:rsidP="00201625">
            <w:pPr>
              <w:spacing w:line="240" w:lineRule="auto"/>
              <w:ind w:left="360" w:firstLine="0"/>
              <w:cnfStyle w:val="000000100000" w:firstRow="0" w:lastRow="0" w:firstColumn="0" w:lastColumn="0" w:oddVBand="0" w:evenVBand="0" w:oddHBand="1" w:evenHBand="0" w:firstRowFirstColumn="0" w:firstRowLastColumn="0" w:lastRowFirstColumn="0" w:lastRowLastColumn="0"/>
              <w:rPr>
                <w:lang w:val="en-US"/>
              </w:rPr>
            </w:pPr>
          </w:p>
          <w:p w14:paraId="1E46E770"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If it's a personal choice, that's fine with me</w:t>
            </w:r>
            <w:r>
              <w:rPr>
                <w:lang w:val="en-US"/>
              </w:rPr>
              <w:t>.</w:t>
            </w:r>
          </w:p>
          <w:p w14:paraId="21296DC2"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 xml:space="preserve">It depends on each case. If it is a personal decision to dedicate time to child breeding it is fine. If it is for reasons of force majeure and this implies delaying professional development, it seems terrible to me. </w:t>
            </w:r>
          </w:p>
          <w:p w14:paraId="4D647C8C" w14:textId="77777777" w:rsidR="00960427" w:rsidRPr="00994400"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lastRenderedPageBreak/>
              <w:t>That many times there are no options because the State is not responsible</w:t>
            </w:r>
            <w:r>
              <w:rPr>
                <w:lang w:val="en-US"/>
              </w:rPr>
              <w:t>.</w:t>
            </w:r>
          </w:p>
        </w:tc>
      </w:tr>
      <w:tr w:rsidR="00960427" w14:paraId="53DA7C67" w14:textId="77777777" w:rsidTr="00201625">
        <w:tc>
          <w:tcPr>
            <w:cnfStyle w:val="001000000000" w:firstRow="0" w:lastRow="0" w:firstColumn="1" w:lastColumn="0" w:oddVBand="0" w:evenVBand="0" w:oddHBand="0" w:evenHBand="0" w:firstRowFirstColumn="0" w:firstRowLastColumn="0" w:lastRowFirstColumn="0" w:lastRowLastColumn="0"/>
            <w:tcW w:w="2263" w:type="dxa"/>
          </w:tcPr>
          <w:p w14:paraId="766EA143" w14:textId="77777777" w:rsidR="00960427" w:rsidRPr="008945BE" w:rsidRDefault="00960427" w:rsidP="00201625">
            <w:pPr>
              <w:spacing w:line="240" w:lineRule="auto"/>
              <w:ind w:firstLine="0"/>
            </w:pPr>
            <w:r w:rsidRPr="008945BE">
              <w:lastRenderedPageBreak/>
              <w:t>Family friendly initiatives</w:t>
            </w:r>
          </w:p>
          <w:p w14:paraId="0D2D7676" w14:textId="77777777" w:rsidR="00960427" w:rsidRPr="008945BE" w:rsidRDefault="00960427" w:rsidP="00201625"/>
          <w:p w14:paraId="24264EBB" w14:textId="77777777" w:rsidR="00960427" w:rsidRPr="008945BE" w:rsidRDefault="00960427" w:rsidP="00201625"/>
          <w:p w14:paraId="6CA728CF" w14:textId="77777777" w:rsidR="00960427" w:rsidRPr="008945BE" w:rsidRDefault="00960427" w:rsidP="00201625"/>
          <w:p w14:paraId="63D574F9" w14:textId="77777777" w:rsidR="00960427" w:rsidRPr="008945BE" w:rsidRDefault="00960427" w:rsidP="00201625">
            <w:pPr>
              <w:spacing w:line="240" w:lineRule="auto"/>
              <w:ind w:firstLine="0"/>
            </w:pPr>
            <w:r w:rsidRPr="008945BE">
              <w:t xml:space="preserve">Management culture during </w:t>
            </w:r>
            <w:r>
              <w:t>Covid-19</w:t>
            </w:r>
          </w:p>
        </w:tc>
        <w:tc>
          <w:tcPr>
            <w:tcW w:w="6565" w:type="dxa"/>
          </w:tcPr>
          <w:p w14:paraId="0EF56454" w14:textId="77777777" w:rsidR="00960427" w:rsidRPr="008945BE" w:rsidRDefault="00960427" w:rsidP="00201625">
            <w:pPr>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lang w:val="en-US"/>
              </w:rPr>
            </w:pPr>
            <w:r w:rsidRPr="008945BE">
              <w:t>(</w:t>
            </w:r>
            <w:proofErr w:type="gramStart"/>
            <w:r w:rsidRPr="008945BE">
              <w:t>my</w:t>
            </w:r>
            <w:proofErr w:type="gramEnd"/>
            <w:r w:rsidRPr="008945BE">
              <w:t xml:space="preserve"> employer provides) </w:t>
            </w:r>
            <w:r w:rsidRPr="008945BE">
              <w:rPr>
                <w:lang w:val="en-US"/>
              </w:rPr>
              <w:t xml:space="preserve">daycare, but it depends on what happens with </w:t>
            </w:r>
            <w:r w:rsidRPr="00F721A3">
              <w:rPr>
                <w:lang w:val="en-US"/>
              </w:rPr>
              <w:t>Covid</w:t>
            </w:r>
            <w:r>
              <w:rPr>
                <w:lang w:val="en-US"/>
              </w:rPr>
              <w:t>-19</w:t>
            </w:r>
            <w:r w:rsidRPr="008945BE">
              <w:rPr>
                <w:lang w:val="en-US"/>
              </w:rPr>
              <w:t xml:space="preserve"> and the postnatal extension</w:t>
            </w:r>
            <w:r>
              <w:rPr>
                <w:lang w:val="en-US"/>
              </w:rPr>
              <w:t>.</w:t>
            </w:r>
          </w:p>
          <w:p w14:paraId="7716A542" w14:textId="77777777" w:rsidR="00960427" w:rsidRPr="008945BE" w:rsidRDefault="00960427" w:rsidP="00201625">
            <w:pPr>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lang w:val="en-US"/>
              </w:rPr>
            </w:pPr>
            <w:r w:rsidRPr="008945BE">
              <w:rPr>
                <w:lang w:val="en-US"/>
              </w:rPr>
              <w:t>I had contemplated putting my son in daycare but in Covid</w:t>
            </w:r>
            <w:r>
              <w:rPr>
                <w:lang w:val="en-US"/>
              </w:rPr>
              <w:t>-19</w:t>
            </w:r>
            <w:r w:rsidRPr="008945BE">
              <w:rPr>
                <w:lang w:val="en-US"/>
              </w:rPr>
              <w:t xml:space="preserve"> time</w:t>
            </w:r>
            <w:r>
              <w:rPr>
                <w:lang w:val="en-US"/>
              </w:rPr>
              <w:t>s</w:t>
            </w:r>
            <w:r w:rsidRPr="008945BE">
              <w:rPr>
                <w:lang w:val="en-US"/>
              </w:rPr>
              <w:t xml:space="preserve"> it is impossible</w:t>
            </w:r>
            <w:r>
              <w:rPr>
                <w:lang w:val="en-US"/>
              </w:rPr>
              <w:t>.</w:t>
            </w:r>
          </w:p>
          <w:p w14:paraId="3ACEBE67" w14:textId="77777777" w:rsidR="00960427" w:rsidRPr="008945BE" w:rsidRDefault="00960427" w:rsidP="00201625">
            <w:pPr>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lang w:val="en-US"/>
              </w:rPr>
            </w:pPr>
            <w:r w:rsidRPr="008945BE">
              <w:rPr>
                <w:lang w:val="en-US"/>
              </w:rPr>
              <w:t>It offers leave of absence for the care of a minor child in cases where they cannot access remote work.</w:t>
            </w:r>
          </w:p>
          <w:p w14:paraId="286B3EC6" w14:textId="77777777" w:rsidR="00960427" w:rsidRPr="008945BE" w:rsidRDefault="00960427" w:rsidP="00201625">
            <w:pPr>
              <w:ind w:left="360" w:firstLine="0"/>
              <w:cnfStyle w:val="000000000000" w:firstRow="0" w:lastRow="0" w:firstColumn="0" w:lastColumn="0" w:oddVBand="0" w:evenVBand="0" w:oddHBand="0" w:evenHBand="0" w:firstRowFirstColumn="0" w:firstRowLastColumn="0" w:lastRowFirstColumn="0" w:lastRowLastColumn="0"/>
              <w:rPr>
                <w:lang w:val="en-US"/>
              </w:rPr>
            </w:pPr>
          </w:p>
          <w:p w14:paraId="3554051A" w14:textId="77777777" w:rsidR="00960427" w:rsidRPr="008945BE" w:rsidRDefault="00960427" w:rsidP="00201625">
            <w:pPr>
              <w:pStyle w:val="ListParagraph"/>
              <w:numPr>
                <w:ilvl w:val="0"/>
                <w:numId w:val="9"/>
              </w:numPr>
              <w:spacing w:line="240" w:lineRule="auto"/>
              <w:cnfStyle w:val="000000000000" w:firstRow="0" w:lastRow="0" w:firstColumn="0" w:lastColumn="0" w:oddVBand="0" w:evenVBand="0" w:oddHBand="0" w:evenHBand="0" w:firstRowFirstColumn="0" w:firstRowLastColumn="0" w:lastRowFirstColumn="0" w:lastRowLastColumn="0"/>
            </w:pPr>
            <w:r w:rsidRPr="008945BE">
              <w:rPr>
                <w:lang w:val="en-US"/>
              </w:rPr>
              <w:t>Enabling work from home, but not providing the instruments to do it (equipment and internet access, for example)</w:t>
            </w:r>
            <w:r>
              <w:rPr>
                <w:lang w:val="en-US"/>
              </w:rPr>
              <w:t>.</w:t>
            </w:r>
          </w:p>
          <w:p w14:paraId="735481BF" w14:textId="77777777" w:rsidR="00960427" w:rsidRPr="008945BE" w:rsidRDefault="00960427" w:rsidP="00201625">
            <w:pPr>
              <w:pStyle w:val="ListParagraph"/>
              <w:numPr>
                <w:ilvl w:val="0"/>
                <w:numId w:val="9"/>
              </w:numPr>
              <w:spacing w:line="240" w:lineRule="auto"/>
              <w:cnfStyle w:val="000000000000" w:firstRow="0" w:lastRow="0" w:firstColumn="0" w:lastColumn="0" w:oddVBand="0" w:evenVBand="0" w:oddHBand="0" w:evenHBand="0" w:firstRowFirstColumn="0" w:firstRowLastColumn="0" w:lastRowFirstColumn="0" w:lastRowLastColumn="0"/>
            </w:pPr>
            <w:r w:rsidRPr="008945BE">
              <w:t>Only reduction in the kindergarten fee by 20%. But nothing aimed at mothers. Just a general wellness program that you can check if you're not feeling well</w:t>
            </w:r>
            <w:r>
              <w:t>.</w:t>
            </w:r>
          </w:p>
          <w:p w14:paraId="0C026B49" w14:textId="77777777" w:rsidR="00960427" w:rsidRPr="008945BE" w:rsidRDefault="00960427" w:rsidP="00201625">
            <w:pPr>
              <w:pStyle w:val="ListParagraph"/>
              <w:numPr>
                <w:ilvl w:val="0"/>
                <w:numId w:val="9"/>
              </w:numPr>
              <w:spacing w:line="240" w:lineRule="auto"/>
              <w:cnfStyle w:val="000000000000" w:firstRow="0" w:lastRow="0" w:firstColumn="0" w:lastColumn="0" w:oddVBand="0" w:evenVBand="0" w:oddHBand="0" w:evenHBand="0" w:firstRowFirstColumn="0" w:firstRowLastColumn="0" w:lastRowFirstColumn="0" w:lastRowLastColumn="0"/>
            </w:pPr>
            <w:r w:rsidRPr="008945BE">
              <w:t>Allowing to minimize the days and hours of work attendance</w:t>
            </w:r>
            <w:r>
              <w:t>.</w:t>
            </w:r>
          </w:p>
        </w:tc>
      </w:tr>
      <w:tr w:rsidR="00960427" w14:paraId="5CE5A89E" w14:textId="77777777" w:rsidTr="002016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FE34DB0" w14:textId="77777777" w:rsidR="00960427" w:rsidRPr="008945BE" w:rsidRDefault="00960427" w:rsidP="00201625">
            <w:pPr>
              <w:spacing w:line="240" w:lineRule="auto"/>
              <w:ind w:firstLine="0"/>
              <w:rPr>
                <w:lang w:val="en-US"/>
              </w:rPr>
            </w:pPr>
            <w:r w:rsidRPr="008945BE">
              <w:rPr>
                <w:lang w:val="en-US"/>
              </w:rPr>
              <w:t xml:space="preserve">Partners support &amp; </w:t>
            </w:r>
            <w:r w:rsidRPr="00F721A3">
              <w:rPr>
                <w:lang w:val="en-US"/>
              </w:rPr>
              <w:t>Covid</w:t>
            </w:r>
            <w:r>
              <w:rPr>
                <w:lang w:val="en-US"/>
              </w:rPr>
              <w:t>-19</w:t>
            </w:r>
          </w:p>
          <w:p w14:paraId="4E2843B6" w14:textId="77777777" w:rsidR="00960427" w:rsidRPr="008945BE" w:rsidRDefault="00960427" w:rsidP="00201625">
            <w:pPr>
              <w:rPr>
                <w:lang w:val="en-US"/>
              </w:rPr>
            </w:pPr>
          </w:p>
          <w:p w14:paraId="79BA70CF" w14:textId="77777777" w:rsidR="00960427" w:rsidRPr="008945BE" w:rsidRDefault="00960427" w:rsidP="00201625">
            <w:pPr>
              <w:rPr>
                <w:lang w:val="en-US"/>
              </w:rPr>
            </w:pPr>
          </w:p>
          <w:p w14:paraId="0086B149" w14:textId="77777777" w:rsidR="00960427" w:rsidRDefault="00960427" w:rsidP="00201625">
            <w:pPr>
              <w:rPr>
                <w:lang w:val="en-US"/>
              </w:rPr>
            </w:pPr>
          </w:p>
          <w:p w14:paraId="4A4BE934" w14:textId="77777777" w:rsidR="00960427" w:rsidRPr="008945BE" w:rsidRDefault="00960427" w:rsidP="00201625">
            <w:pPr>
              <w:rPr>
                <w:lang w:val="en-US"/>
              </w:rPr>
            </w:pPr>
          </w:p>
          <w:p w14:paraId="5D3E45C2" w14:textId="77777777" w:rsidR="00960427" w:rsidRPr="008945BE" w:rsidRDefault="00960427" w:rsidP="00201625">
            <w:pPr>
              <w:ind w:firstLine="0"/>
            </w:pPr>
            <w:r w:rsidRPr="008945BE">
              <w:rPr>
                <w:lang w:val="en-US"/>
              </w:rPr>
              <w:t>Career Aspirations</w:t>
            </w:r>
          </w:p>
        </w:tc>
        <w:tc>
          <w:tcPr>
            <w:tcW w:w="6565" w:type="dxa"/>
          </w:tcPr>
          <w:p w14:paraId="39070EED"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Pr>
                <w:lang w:val="en-US"/>
              </w:rPr>
              <w:t>The organisation</w:t>
            </w:r>
            <w:r w:rsidRPr="008945BE">
              <w:rPr>
                <w:lang w:val="en-US"/>
              </w:rPr>
              <w:t xml:space="preserve"> does not change too much, if the amount of time</w:t>
            </w:r>
            <w:r>
              <w:rPr>
                <w:lang w:val="en-US"/>
              </w:rPr>
              <w:t>s</w:t>
            </w:r>
            <w:r w:rsidRPr="008945BE">
              <w:rPr>
                <w:lang w:val="en-US"/>
              </w:rPr>
              <w:t xml:space="preserve"> we are with it, x spending more time at home than usual, we try to divide ourselves</w:t>
            </w:r>
            <w:r>
              <w:rPr>
                <w:lang w:val="en-US"/>
              </w:rPr>
              <w:t>.</w:t>
            </w:r>
          </w:p>
          <w:p w14:paraId="5ED45FB4"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We are without support at home, so we divide the chores of the children proportionally depending on the work of each one.</w:t>
            </w:r>
          </w:p>
          <w:p w14:paraId="146872C8"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In times of pandemic we divide care in equal parts</w:t>
            </w:r>
            <w:r>
              <w:rPr>
                <w:lang w:val="en-US"/>
              </w:rPr>
              <w:t>.</w:t>
            </w:r>
          </w:p>
          <w:p w14:paraId="060815D6" w14:textId="77777777" w:rsidR="00960427" w:rsidRPr="008945BE" w:rsidRDefault="00960427" w:rsidP="00201625">
            <w:pPr>
              <w:cnfStyle w:val="000000100000" w:firstRow="0" w:lastRow="0" w:firstColumn="0" w:lastColumn="0" w:oddVBand="0" w:evenVBand="0" w:oddHBand="1" w:evenHBand="0" w:firstRowFirstColumn="0" w:firstRowLastColumn="0" w:lastRowFirstColumn="0" w:lastRowLastColumn="0"/>
              <w:rPr>
                <w:lang w:val="en-US"/>
              </w:rPr>
            </w:pPr>
          </w:p>
          <w:p w14:paraId="7F3A688A" w14:textId="77777777" w:rsidR="00960427" w:rsidRPr="008945BE" w:rsidRDefault="0096042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lang w:val="en-US"/>
              </w:rPr>
            </w:pPr>
          </w:p>
          <w:p w14:paraId="7EC96001"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To be able to improve myself and give my daughter a better future</w:t>
            </w:r>
            <w:r>
              <w:rPr>
                <w:lang w:val="en-US"/>
              </w:rPr>
              <w:t>.</w:t>
            </w:r>
          </w:p>
          <w:p w14:paraId="0E74F988"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My motivations to work have to do with the satisfaction that my work brings me personally and with the challenge of learning more every day.</w:t>
            </w:r>
          </w:p>
          <w:p w14:paraId="389590ED" w14:textId="77777777" w:rsidR="00960427" w:rsidRPr="008945BE" w:rsidRDefault="00960427" w:rsidP="00201625">
            <w:pPr>
              <w:numPr>
                <w:ilvl w:val="0"/>
                <w:numId w:val="10"/>
              </w:numPr>
              <w:spacing w:line="240" w:lineRule="auto"/>
              <w:cnfStyle w:val="000000100000" w:firstRow="0" w:lastRow="0" w:firstColumn="0" w:lastColumn="0" w:oddVBand="0" w:evenVBand="0" w:oddHBand="1" w:evenHBand="0" w:firstRowFirstColumn="0" w:firstRowLastColumn="0" w:lastRowFirstColumn="0" w:lastRowLastColumn="0"/>
              <w:rPr>
                <w:lang w:val="en-US"/>
              </w:rPr>
            </w:pPr>
            <w:r w:rsidRPr="008945BE">
              <w:rPr>
                <w:lang w:val="en-US"/>
              </w:rPr>
              <w:t>Lifelong learning, contribution to society and personal development</w:t>
            </w:r>
            <w:r>
              <w:rPr>
                <w:lang w:val="en-US"/>
              </w:rPr>
              <w:t>.</w:t>
            </w:r>
          </w:p>
        </w:tc>
      </w:tr>
    </w:tbl>
    <w:p w14:paraId="13C458DD" w14:textId="77777777" w:rsidR="00A67EB1" w:rsidRDefault="00A67EB1" w:rsidP="00960427">
      <w:pPr>
        <w:ind w:firstLine="0"/>
      </w:pPr>
    </w:p>
    <w:p w14:paraId="72A60655" w14:textId="77777777" w:rsidR="00473872" w:rsidRDefault="00473872" w:rsidP="00960427">
      <w:pPr>
        <w:ind w:firstLine="0"/>
      </w:pPr>
    </w:p>
    <w:p w14:paraId="664DD32E" w14:textId="77777777" w:rsidR="00473872" w:rsidRDefault="00473872" w:rsidP="00960427">
      <w:pPr>
        <w:ind w:firstLine="0"/>
      </w:pPr>
    </w:p>
    <w:p w14:paraId="52AB6B18" w14:textId="77777777" w:rsidR="00473872" w:rsidRDefault="00473872" w:rsidP="00960427">
      <w:pPr>
        <w:ind w:firstLine="0"/>
      </w:pPr>
    </w:p>
    <w:p w14:paraId="15385A54" w14:textId="77777777" w:rsidR="00473872" w:rsidRDefault="00473872" w:rsidP="00960427">
      <w:pPr>
        <w:ind w:firstLine="0"/>
      </w:pPr>
    </w:p>
    <w:p w14:paraId="2D0D2F5D" w14:textId="77777777" w:rsidR="001B1187" w:rsidRPr="004F3FBB" w:rsidRDefault="001B1187" w:rsidP="001B1187">
      <w:pPr>
        <w:ind w:firstLine="0"/>
      </w:pPr>
      <w:r w:rsidRPr="004F3FBB">
        <w:rPr>
          <w:b/>
        </w:rPr>
        <w:lastRenderedPageBreak/>
        <w:t xml:space="preserve">TABLE </w:t>
      </w:r>
      <w:r>
        <w:rPr>
          <w:b/>
        </w:rPr>
        <w:t>3</w:t>
      </w:r>
      <w:r w:rsidRPr="004F3FBB">
        <w:t xml:space="preserve"> Workplace Initiatives</w:t>
      </w:r>
    </w:p>
    <w:tbl>
      <w:tblPr>
        <w:tblStyle w:val="PlainTable1"/>
        <w:tblW w:w="9918"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1696"/>
        <w:gridCol w:w="851"/>
        <w:gridCol w:w="855"/>
        <w:gridCol w:w="988"/>
        <w:gridCol w:w="997"/>
        <w:gridCol w:w="1134"/>
        <w:gridCol w:w="1134"/>
        <w:gridCol w:w="1134"/>
        <w:gridCol w:w="1129"/>
      </w:tblGrid>
      <w:tr w:rsidR="001B1187" w:rsidRPr="00B57EB4" w14:paraId="14CCA1FF" w14:textId="77777777" w:rsidTr="00201625">
        <w:trPr>
          <w:cnfStyle w:val="100000000000" w:firstRow="1" w:lastRow="0" w:firstColumn="0" w:lastColumn="0" w:oddVBand="0" w:evenVBand="0" w:oddHBand="0" w:evenHBand="0" w:firstRowFirstColumn="0" w:firstRowLastColumn="0" w:lastRowFirstColumn="0" w:lastRowLastColumn="0"/>
          <w:trHeight w:val="792"/>
        </w:trPr>
        <w:tc>
          <w:tcPr>
            <w:cnfStyle w:val="001000000000" w:firstRow="0" w:lastRow="0" w:firstColumn="1" w:lastColumn="0" w:oddVBand="0" w:evenVBand="0" w:oddHBand="0" w:evenHBand="0" w:firstRowFirstColumn="0" w:firstRowLastColumn="0" w:lastRowFirstColumn="0" w:lastRowLastColumn="0"/>
            <w:tcW w:w="1696" w:type="dxa"/>
            <w:hideMark/>
          </w:tcPr>
          <w:p w14:paraId="6DDEC372" w14:textId="77777777" w:rsidR="001B1187" w:rsidRPr="00B57EB4" w:rsidRDefault="001B1187" w:rsidP="00201625">
            <w:pPr>
              <w:spacing w:line="240" w:lineRule="auto"/>
              <w:ind w:firstLine="0"/>
              <w:rPr>
                <w:sz w:val="22"/>
                <w:szCs w:val="22"/>
              </w:rPr>
            </w:pPr>
            <w:r w:rsidRPr="00B57EB4">
              <w:rPr>
                <w:sz w:val="22"/>
                <w:szCs w:val="22"/>
              </w:rPr>
              <w:t>Workplace Initiatives</w:t>
            </w:r>
          </w:p>
        </w:tc>
        <w:tc>
          <w:tcPr>
            <w:tcW w:w="851" w:type="dxa"/>
            <w:hideMark/>
          </w:tcPr>
          <w:p w14:paraId="15FCE341" w14:textId="77777777" w:rsidR="001B1187" w:rsidRDefault="001B1187" w:rsidP="00201625">
            <w:pPr>
              <w:spacing w:line="240" w:lineRule="auto"/>
              <w:ind w:firstLine="709"/>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FFF</w:t>
            </w:r>
          </w:p>
          <w:p w14:paraId="21A6EB63" w14:textId="77777777" w:rsidR="001B1187" w:rsidRPr="00B57EB4" w:rsidRDefault="001B1187" w:rsidP="00201625">
            <w:pPr>
              <w:spacing w:line="240" w:lineRule="auto"/>
              <w:ind w:firstLine="0"/>
              <w:cnfStyle w:val="100000000000" w:firstRow="1" w:lastRow="0" w:firstColumn="0" w:lastColumn="0" w:oddVBand="0" w:evenVBand="0" w:oddHBand="0" w:evenHBand="0" w:firstRowFirstColumn="0" w:firstRowLastColumn="0" w:lastRowFirstColumn="0" w:lastRowLastColumn="0"/>
              <w:rPr>
                <w:sz w:val="22"/>
                <w:szCs w:val="22"/>
              </w:rPr>
            </w:pPr>
            <w:r w:rsidRPr="00B57EB4">
              <w:rPr>
                <w:sz w:val="22"/>
                <w:szCs w:val="22"/>
              </w:rPr>
              <w:t>ARG</w:t>
            </w:r>
          </w:p>
        </w:tc>
        <w:tc>
          <w:tcPr>
            <w:tcW w:w="855" w:type="dxa"/>
            <w:hideMark/>
          </w:tcPr>
          <w:p w14:paraId="1BA10657" w14:textId="77777777" w:rsidR="001B1187" w:rsidRPr="00B57EB4" w:rsidRDefault="001B1187" w:rsidP="00201625">
            <w:pPr>
              <w:spacing w:line="240" w:lineRule="auto"/>
              <w:ind w:firstLine="709"/>
              <w:cnfStyle w:val="100000000000" w:firstRow="1" w:lastRow="0" w:firstColumn="0" w:lastColumn="0" w:oddVBand="0" w:evenVBand="0" w:oddHBand="0" w:evenHBand="0" w:firstRowFirstColumn="0" w:firstRowLastColumn="0" w:lastRowFirstColumn="0" w:lastRowLastColumn="0"/>
              <w:rPr>
                <w:sz w:val="22"/>
                <w:szCs w:val="22"/>
              </w:rPr>
            </w:pPr>
            <w:r w:rsidRPr="00B57EB4">
              <w:rPr>
                <w:sz w:val="22"/>
                <w:szCs w:val="22"/>
              </w:rPr>
              <w:t>FF</w:t>
            </w:r>
            <w:r>
              <w:rPr>
                <w:sz w:val="22"/>
                <w:szCs w:val="22"/>
              </w:rPr>
              <w:t>F</w:t>
            </w:r>
            <w:r w:rsidRPr="00B57EB4">
              <w:rPr>
                <w:sz w:val="22"/>
                <w:szCs w:val="22"/>
              </w:rPr>
              <w:t xml:space="preserve">  CHL</w:t>
            </w:r>
          </w:p>
        </w:tc>
        <w:tc>
          <w:tcPr>
            <w:tcW w:w="988" w:type="dxa"/>
            <w:hideMark/>
          </w:tcPr>
          <w:p w14:paraId="0B7CF520" w14:textId="77777777" w:rsidR="001B1187" w:rsidRPr="00B57EB4" w:rsidRDefault="001B1187" w:rsidP="00201625">
            <w:pPr>
              <w:spacing w:line="240" w:lineRule="auto"/>
              <w:ind w:firstLine="0"/>
              <w:cnfStyle w:val="100000000000" w:firstRow="1" w:lastRow="0" w:firstColumn="0" w:lastColumn="0" w:oddVBand="0" w:evenVBand="0" w:oddHBand="0" w:evenHBand="0" w:firstRowFirstColumn="0" w:firstRowLastColumn="0" w:lastRowFirstColumn="0" w:lastRowLastColumn="0"/>
              <w:rPr>
                <w:sz w:val="22"/>
                <w:szCs w:val="22"/>
              </w:rPr>
            </w:pPr>
            <w:r w:rsidRPr="00B57EB4">
              <w:rPr>
                <w:sz w:val="22"/>
                <w:szCs w:val="22"/>
              </w:rPr>
              <w:t>Mother (today) ARG</w:t>
            </w:r>
          </w:p>
        </w:tc>
        <w:tc>
          <w:tcPr>
            <w:tcW w:w="997" w:type="dxa"/>
            <w:hideMark/>
          </w:tcPr>
          <w:p w14:paraId="53D484F8" w14:textId="77777777" w:rsidR="001B1187" w:rsidRPr="00B57EB4" w:rsidRDefault="001B1187" w:rsidP="00201625">
            <w:pPr>
              <w:spacing w:line="240" w:lineRule="auto"/>
              <w:ind w:firstLine="0"/>
              <w:cnfStyle w:val="100000000000" w:firstRow="1" w:lastRow="0" w:firstColumn="0" w:lastColumn="0" w:oddVBand="0" w:evenVBand="0" w:oddHBand="0" w:evenHBand="0" w:firstRowFirstColumn="0" w:firstRowLastColumn="0" w:lastRowFirstColumn="0" w:lastRowLastColumn="0"/>
              <w:rPr>
                <w:sz w:val="22"/>
                <w:szCs w:val="22"/>
              </w:rPr>
            </w:pPr>
            <w:r w:rsidRPr="00B57EB4">
              <w:rPr>
                <w:sz w:val="22"/>
                <w:szCs w:val="22"/>
              </w:rPr>
              <w:t>Mother (today) CHL</w:t>
            </w:r>
          </w:p>
        </w:tc>
        <w:tc>
          <w:tcPr>
            <w:tcW w:w="1134" w:type="dxa"/>
            <w:hideMark/>
          </w:tcPr>
          <w:p w14:paraId="1AFE0EB7" w14:textId="77777777" w:rsidR="001B1187" w:rsidRPr="00B57EB4" w:rsidRDefault="001B1187" w:rsidP="00201625">
            <w:pPr>
              <w:spacing w:line="240" w:lineRule="auto"/>
              <w:ind w:firstLine="0"/>
              <w:cnfStyle w:val="100000000000" w:firstRow="1" w:lastRow="0" w:firstColumn="0" w:lastColumn="0" w:oddVBand="0" w:evenVBand="0" w:oddHBand="0" w:evenHBand="0" w:firstRowFirstColumn="0" w:firstRowLastColumn="0" w:lastRowFirstColumn="0" w:lastRowLastColumn="0"/>
              <w:rPr>
                <w:sz w:val="22"/>
                <w:szCs w:val="22"/>
              </w:rPr>
            </w:pPr>
            <w:r w:rsidRPr="00B57EB4">
              <w:rPr>
                <w:sz w:val="22"/>
                <w:szCs w:val="22"/>
              </w:rPr>
              <w:t>Mother (future) ARG</w:t>
            </w:r>
          </w:p>
        </w:tc>
        <w:tc>
          <w:tcPr>
            <w:tcW w:w="1134" w:type="dxa"/>
            <w:hideMark/>
          </w:tcPr>
          <w:p w14:paraId="1F87362F" w14:textId="77777777" w:rsidR="001B1187" w:rsidRPr="00B57EB4" w:rsidRDefault="001B1187" w:rsidP="00201625">
            <w:pPr>
              <w:spacing w:line="240" w:lineRule="auto"/>
              <w:ind w:firstLine="0"/>
              <w:cnfStyle w:val="100000000000" w:firstRow="1" w:lastRow="0" w:firstColumn="0" w:lastColumn="0" w:oddVBand="0" w:evenVBand="0" w:oddHBand="0" w:evenHBand="0" w:firstRowFirstColumn="0" w:firstRowLastColumn="0" w:lastRowFirstColumn="0" w:lastRowLastColumn="0"/>
              <w:rPr>
                <w:sz w:val="22"/>
                <w:szCs w:val="22"/>
              </w:rPr>
            </w:pPr>
            <w:r w:rsidRPr="00B57EB4">
              <w:rPr>
                <w:sz w:val="22"/>
                <w:szCs w:val="22"/>
              </w:rPr>
              <w:t>Mother (future) CHL</w:t>
            </w:r>
          </w:p>
        </w:tc>
        <w:tc>
          <w:tcPr>
            <w:tcW w:w="1134" w:type="dxa"/>
            <w:hideMark/>
          </w:tcPr>
          <w:p w14:paraId="2136694A" w14:textId="77777777" w:rsidR="001B1187" w:rsidRPr="00B57EB4" w:rsidRDefault="001B1187" w:rsidP="00201625">
            <w:pPr>
              <w:spacing w:line="240" w:lineRule="auto"/>
              <w:ind w:firstLine="0"/>
              <w:cnfStyle w:val="100000000000" w:firstRow="1" w:lastRow="0" w:firstColumn="0" w:lastColumn="0" w:oddVBand="0" w:evenVBand="0" w:oddHBand="0" w:evenHBand="0" w:firstRowFirstColumn="0" w:firstRowLastColumn="0" w:lastRowFirstColumn="0" w:lastRowLastColumn="0"/>
              <w:rPr>
                <w:sz w:val="22"/>
                <w:szCs w:val="22"/>
              </w:rPr>
            </w:pPr>
            <w:r w:rsidRPr="00B57EB4">
              <w:rPr>
                <w:sz w:val="22"/>
                <w:szCs w:val="22"/>
              </w:rPr>
              <w:t>Father (future) ARG</w:t>
            </w:r>
          </w:p>
        </w:tc>
        <w:tc>
          <w:tcPr>
            <w:tcW w:w="1129" w:type="dxa"/>
            <w:hideMark/>
          </w:tcPr>
          <w:p w14:paraId="3F7208E9" w14:textId="77777777" w:rsidR="001B1187" w:rsidRPr="00B57EB4" w:rsidRDefault="001B1187" w:rsidP="00201625">
            <w:pPr>
              <w:spacing w:line="240" w:lineRule="auto"/>
              <w:ind w:firstLine="0"/>
              <w:cnfStyle w:val="100000000000" w:firstRow="1" w:lastRow="0" w:firstColumn="0" w:lastColumn="0" w:oddVBand="0" w:evenVBand="0" w:oddHBand="0" w:evenHBand="0" w:firstRowFirstColumn="0" w:firstRowLastColumn="0" w:lastRowFirstColumn="0" w:lastRowLastColumn="0"/>
              <w:rPr>
                <w:sz w:val="22"/>
                <w:szCs w:val="22"/>
              </w:rPr>
            </w:pPr>
            <w:r w:rsidRPr="00B57EB4">
              <w:rPr>
                <w:sz w:val="22"/>
                <w:szCs w:val="22"/>
              </w:rPr>
              <w:t>Father (future) CHL</w:t>
            </w:r>
          </w:p>
        </w:tc>
      </w:tr>
      <w:tr w:rsidR="001B1187" w:rsidRPr="00B57EB4" w14:paraId="49DB10D6" w14:textId="77777777" w:rsidTr="002016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096F74D4" w14:textId="77777777" w:rsidR="001B1187" w:rsidRPr="00B57EB4" w:rsidRDefault="001B1187" w:rsidP="00201625">
            <w:pPr>
              <w:spacing w:line="240" w:lineRule="auto"/>
              <w:ind w:firstLine="0"/>
              <w:rPr>
                <w:sz w:val="22"/>
                <w:szCs w:val="22"/>
              </w:rPr>
            </w:pPr>
            <w:r w:rsidRPr="00B57EB4">
              <w:rPr>
                <w:sz w:val="22"/>
                <w:szCs w:val="22"/>
              </w:rPr>
              <w:t>Kindergarten</w:t>
            </w:r>
          </w:p>
        </w:tc>
        <w:tc>
          <w:tcPr>
            <w:tcW w:w="851" w:type="dxa"/>
            <w:noWrap/>
            <w:hideMark/>
          </w:tcPr>
          <w:p w14:paraId="13E19D8B" w14:textId="77777777" w:rsidR="001B1187" w:rsidRPr="00B57EB4" w:rsidRDefault="001B1187" w:rsidP="00201625">
            <w:pPr>
              <w:spacing w:line="240" w:lineRule="auto"/>
              <w:ind w:firstLine="709"/>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13%</w:t>
            </w:r>
          </w:p>
        </w:tc>
        <w:tc>
          <w:tcPr>
            <w:tcW w:w="855" w:type="dxa"/>
            <w:noWrap/>
            <w:hideMark/>
          </w:tcPr>
          <w:p w14:paraId="51659DA2" w14:textId="77777777" w:rsidR="001B1187" w:rsidRPr="00B57EB4" w:rsidRDefault="001B1187" w:rsidP="00201625">
            <w:pPr>
              <w:spacing w:line="240" w:lineRule="auto"/>
              <w:ind w:firstLine="709"/>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57%</w:t>
            </w:r>
          </w:p>
        </w:tc>
        <w:tc>
          <w:tcPr>
            <w:tcW w:w="988" w:type="dxa"/>
            <w:noWrap/>
            <w:hideMark/>
          </w:tcPr>
          <w:p w14:paraId="425D3C46" w14:textId="77777777" w:rsidR="001B1187" w:rsidRPr="00E212DC"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b/>
                <w:sz w:val="40"/>
                <w:szCs w:val="40"/>
              </w:rPr>
            </w:pPr>
            <w:r w:rsidRPr="00E212DC">
              <w:rPr>
                <w:b/>
                <w:sz w:val="40"/>
                <w:szCs w:val="40"/>
              </w:rPr>
              <w:t>.</w:t>
            </w:r>
          </w:p>
        </w:tc>
        <w:tc>
          <w:tcPr>
            <w:tcW w:w="997" w:type="dxa"/>
            <w:noWrap/>
            <w:hideMark/>
          </w:tcPr>
          <w:p w14:paraId="0DDE1CE7"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33%</w:t>
            </w:r>
          </w:p>
        </w:tc>
        <w:tc>
          <w:tcPr>
            <w:tcW w:w="1134" w:type="dxa"/>
            <w:noWrap/>
            <w:hideMark/>
          </w:tcPr>
          <w:p w14:paraId="1D078ABC"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E212DC">
              <w:rPr>
                <w:b/>
                <w:sz w:val="40"/>
                <w:szCs w:val="40"/>
              </w:rPr>
              <w:t>.</w:t>
            </w:r>
          </w:p>
        </w:tc>
        <w:tc>
          <w:tcPr>
            <w:tcW w:w="1134" w:type="dxa"/>
            <w:noWrap/>
            <w:hideMark/>
          </w:tcPr>
          <w:p w14:paraId="45620658"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5%</w:t>
            </w:r>
          </w:p>
        </w:tc>
        <w:tc>
          <w:tcPr>
            <w:tcW w:w="1134" w:type="dxa"/>
            <w:noWrap/>
            <w:hideMark/>
          </w:tcPr>
          <w:p w14:paraId="5C9A32B6"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E212DC">
              <w:rPr>
                <w:b/>
                <w:sz w:val="40"/>
                <w:szCs w:val="40"/>
              </w:rPr>
              <w:t>.</w:t>
            </w:r>
          </w:p>
        </w:tc>
        <w:tc>
          <w:tcPr>
            <w:tcW w:w="1129" w:type="dxa"/>
            <w:noWrap/>
            <w:hideMark/>
          </w:tcPr>
          <w:p w14:paraId="22985AAB"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10%</w:t>
            </w:r>
          </w:p>
        </w:tc>
      </w:tr>
      <w:tr w:rsidR="001B1187" w:rsidRPr="00B57EB4" w14:paraId="02C6A570" w14:textId="77777777" w:rsidTr="00201625">
        <w:trPr>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7421BCDA" w14:textId="77777777" w:rsidR="001B1187" w:rsidRPr="00B57EB4" w:rsidRDefault="001B1187" w:rsidP="00201625">
            <w:pPr>
              <w:spacing w:line="240" w:lineRule="auto"/>
              <w:ind w:firstLine="0"/>
              <w:rPr>
                <w:sz w:val="22"/>
                <w:szCs w:val="22"/>
              </w:rPr>
            </w:pPr>
            <w:r w:rsidRPr="00B57EB4">
              <w:rPr>
                <w:sz w:val="22"/>
                <w:szCs w:val="22"/>
              </w:rPr>
              <w:t>Reduce working hours</w:t>
            </w:r>
          </w:p>
        </w:tc>
        <w:tc>
          <w:tcPr>
            <w:tcW w:w="851" w:type="dxa"/>
            <w:noWrap/>
            <w:hideMark/>
          </w:tcPr>
          <w:p w14:paraId="4D56F29A" w14:textId="77777777" w:rsidR="001B1187" w:rsidRPr="00B57EB4" w:rsidRDefault="001B1187" w:rsidP="00201625">
            <w:pPr>
              <w:spacing w:line="240" w:lineRule="auto"/>
              <w:ind w:firstLine="709"/>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13%</w:t>
            </w:r>
          </w:p>
        </w:tc>
        <w:tc>
          <w:tcPr>
            <w:tcW w:w="855" w:type="dxa"/>
            <w:noWrap/>
            <w:hideMark/>
          </w:tcPr>
          <w:p w14:paraId="1BA5DE15"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7%</w:t>
            </w:r>
          </w:p>
        </w:tc>
        <w:tc>
          <w:tcPr>
            <w:tcW w:w="988" w:type="dxa"/>
            <w:noWrap/>
            <w:hideMark/>
          </w:tcPr>
          <w:p w14:paraId="454580D4"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E212DC">
              <w:rPr>
                <w:b/>
                <w:sz w:val="40"/>
                <w:szCs w:val="40"/>
              </w:rPr>
              <w:t>.</w:t>
            </w:r>
          </w:p>
        </w:tc>
        <w:tc>
          <w:tcPr>
            <w:tcW w:w="997" w:type="dxa"/>
            <w:noWrap/>
            <w:hideMark/>
          </w:tcPr>
          <w:p w14:paraId="166C1D82"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E212DC">
              <w:rPr>
                <w:b/>
                <w:sz w:val="40"/>
                <w:szCs w:val="40"/>
              </w:rPr>
              <w:t>.</w:t>
            </w:r>
          </w:p>
        </w:tc>
        <w:tc>
          <w:tcPr>
            <w:tcW w:w="1134" w:type="dxa"/>
            <w:noWrap/>
            <w:hideMark/>
          </w:tcPr>
          <w:p w14:paraId="4CB4CB8F"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13%</w:t>
            </w:r>
          </w:p>
        </w:tc>
        <w:tc>
          <w:tcPr>
            <w:tcW w:w="1134" w:type="dxa"/>
            <w:noWrap/>
            <w:hideMark/>
          </w:tcPr>
          <w:p w14:paraId="4EF203CA"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10%</w:t>
            </w:r>
          </w:p>
        </w:tc>
        <w:tc>
          <w:tcPr>
            <w:tcW w:w="1134" w:type="dxa"/>
            <w:noWrap/>
            <w:hideMark/>
          </w:tcPr>
          <w:p w14:paraId="35884A3B"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6%</w:t>
            </w:r>
          </w:p>
        </w:tc>
        <w:tc>
          <w:tcPr>
            <w:tcW w:w="1129" w:type="dxa"/>
            <w:noWrap/>
            <w:hideMark/>
          </w:tcPr>
          <w:p w14:paraId="489477D9"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5%</w:t>
            </w:r>
          </w:p>
        </w:tc>
      </w:tr>
      <w:tr w:rsidR="001B1187" w:rsidRPr="00B57EB4" w14:paraId="44608BBE" w14:textId="77777777" w:rsidTr="002016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19C578DB" w14:textId="77777777" w:rsidR="001B1187" w:rsidRPr="00B57EB4" w:rsidRDefault="001B1187" w:rsidP="00201625">
            <w:pPr>
              <w:spacing w:line="240" w:lineRule="auto"/>
              <w:ind w:firstLine="0"/>
              <w:rPr>
                <w:sz w:val="22"/>
                <w:szCs w:val="22"/>
              </w:rPr>
            </w:pPr>
            <w:r w:rsidRPr="00B57EB4">
              <w:rPr>
                <w:sz w:val="22"/>
                <w:szCs w:val="22"/>
              </w:rPr>
              <w:t>Remote Work</w:t>
            </w:r>
          </w:p>
        </w:tc>
        <w:tc>
          <w:tcPr>
            <w:tcW w:w="851" w:type="dxa"/>
            <w:noWrap/>
            <w:hideMark/>
          </w:tcPr>
          <w:p w14:paraId="47BA21C2" w14:textId="77777777" w:rsidR="001B1187" w:rsidRPr="00B57EB4" w:rsidRDefault="001B1187" w:rsidP="00201625">
            <w:pPr>
              <w:spacing w:line="240" w:lineRule="auto"/>
              <w:ind w:firstLine="709"/>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13%</w:t>
            </w:r>
          </w:p>
        </w:tc>
        <w:tc>
          <w:tcPr>
            <w:tcW w:w="855" w:type="dxa"/>
            <w:noWrap/>
            <w:hideMark/>
          </w:tcPr>
          <w:p w14:paraId="4AADE2CC"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7%</w:t>
            </w:r>
          </w:p>
        </w:tc>
        <w:tc>
          <w:tcPr>
            <w:tcW w:w="988" w:type="dxa"/>
            <w:noWrap/>
            <w:hideMark/>
          </w:tcPr>
          <w:p w14:paraId="0BE2855A"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7%</w:t>
            </w:r>
          </w:p>
        </w:tc>
        <w:tc>
          <w:tcPr>
            <w:tcW w:w="997" w:type="dxa"/>
            <w:noWrap/>
            <w:hideMark/>
          </w:tcPr>
          <w:p w14:paraId="0C228DFD"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E212DC">
              <w:rPr>
                <w:b/>
                <w:sz w:val="40"/>
                <w:szCs w:val="40"/>
              </w:rPr>
              <w:t>.</w:t>
            </w:r>
          </w:p>
        </w:tc>
        <w:tc>
          <w:tcPr>
            <w:tcW w:w="1134" w:type="dxa"/>
            <w:noWrap/>
            <w:hideMark/>
          </w:tcPr>
          <w:p w14:paraId="24ADD08B"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6%</w:t>
            </w:r>
          </w:p>
        </w:tc>
        <w:tc>
          <w:tcPr>
            <w:tcW w:w="1134" w:type="dxa"/>
            <w:noWrap/>
            <w:hideMark/>
          </w:tcPr>
          <w:p w14:paraId="3B262FBA"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5%</w:t>
            </w:r>
          </w:p>
        </w:tc>
        <w:tc>
          <w:tcPr>
            <w:tcW w:w="1134" w:type="dxa"/>
            <w:noWrap/>
            <w:hideMark/>
          </w:tcPr>
          <w:p w14:paraId="4301B422"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13%</w:t>
            </w:r>
          </w:p>
        </w:tc>
        <w:tc>
          <w:tcPr>
            <w:tcW w:w="1129" w:type="dxa"/>
            <w:noWrap/>
            <w:hideMark/>
          </w:tcPr>
          <w:p w14:paraId="336853B8"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15%</w:t>
            </w:r>
          </w:p>
        </w:tc>
      </w:tr>
      <w:tr w:rsidR="001B1187" w:rsidRPr="00B57EB4" w14:paraId="2560702B" w14:textId="77777777" w:rsidTr="00201625">
        <w:trPr>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46DDBFF4" w14:textId="77777777" w:rsidR="001B1187" w:rsidRPr="00B57EB4" w:rsidRDefault="001B1187" w:rsidP="00201625">
            <w:pPr>
              <w:spacing w:line="240" w:lineRule="auto"/>
              <w:ind w:firstLine="0"/>
              <w:rPr>
                <w:sz w:val="22"/>
                <w:szCs w:val="22"/>
              </w:rPr>
            </w:pPr>
            <w:r w:rsidRPr="00B57EB4">
              <w:rPr>
                <w:sz w:val="22"/>
                <w:szCs w:val="22"/>
              </w:rPr>
              <w:t>Leave of Absence</w:t>
            </w:r>
          </w:p>
        </w:tc>
        <w:tc>
          <w:tcPr>
            <w:tcW w:w="851" w:type="dxa"/>
            <w:noWrap/>
            <w:hideMark/>
          </w:tcPr>
          <w:p w14:paraId="4419DBDE" w14:textId="77777777" w:rsidR="001B1187" w:rsidRPr="00B57EB4" w:rsidRDefault="001B1187" w:rsidP="00201625">
            <w:pPr>
              <w:spacing w:line="240" w:lineRule="auto"/>
              <w:ind w:firstLine="709"/>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13%</w:t>
            </w:r>
          </w:p>
        </w:tc>
        <w:tc>
          <w:tcPr>
            <w:tcW w:w="855" w:type="dxa"/>
            <w:noWrap/>
            <w:hideMark/>
          </w:tcPr>
          <w:p w14:paraId="2F14A087"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E212DC">
              <w:rPr>
                <w:b/>
                <w:sz w:val="40"/>
                <w:szCs w:val="40"/>
              </w:rPr>
              <w:t>.</w:t>
            </w:r>
          </w:p>
        </w:tc>
        <w:tc>
          <w:tcPr>
            <w:tcW w:w="988" w:type="dxa"/>
            <w:noWrap/>
            <w:hideMark/>
          </w:tcPr>
          <w:p w14:paraId="455F1C75"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13%</w:t>
            </w:r>
          </w:p>
        </w:tc>
        <w:tc>
          <w:tcPr>
            <w:tcW w:w="997" w:type="dxa"/>
            <w:noWrap/>
            <w:hideMark/>
          </w:tcPr>
          <w:p w14:paraId="6CD37DEE"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E212DC">
              <w:rPr>
                <w:b/>
                <w:sz w:val="40"/>
                <w:szCs w:val="40"/>
              </w:rPr>
              <w:t>.</w:t>
            </w:r>
          </w:p>
        </w:tc>
        <w:tc>
          <w:tcPr>
            <w:tcW w:w="1134" w:type="dxa"/>
            <w:noWrap/>
            <w:hideMark/>
          </w:tcPr>
          <w:p w14:paraId="089313F7"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6%</w:t>
            </w:r>
          </w:p>
        </w:tc>
        <w:tc>
          <w:tcPr>
            <w:tcW w:w="1134" w:type="dxa"/>
            <w:noWrap/>
            <w:hideMark/>
          </w:tcPr>
          <w:p w14:paraId="0D71B1FE"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10%</w:t>
            </w:r>
          </w:p>
        </w:tc>
        <w:tc>
          <w:tcPr>
            <w:tcW w:w="1134" w:type="dxa"/>
            <w:noWrap/>
            <w:hideMark/>
          </w:tcPr>
          <w:p w14:paraId="5DC606C8"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E212DC">
              <w:rPr>
                <w:b/>
                <w:sz w:val="40"/>
                <w:szCs w:val="40"/>
              </w:rPr>
              <w:t>.</w:t>
            </w:r>
          </w:p>
        </w:tc>
        <w:tc>
          <w:tcPr>
            <w:tcW w:w="1129" w:type="dxa"/>
            <w:noWrap/>
            <w:hideMark/>
          </w:tcPr>
          <w:p w14:paraId="10FF18A0"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5%</w:t>
            </w:r>
          </w:p>
        </w:tc>
      </w:tr>
      <w:tr w:rsidR="001B1187" w:rsidRPr="00B57EB4" w14:paraId="36BBEE9B" w14:textId="77777777" w:rsidTr="002016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7FBBE461" w14:textId="77777777" w:rsidR="001B1187" w:rsidRPr="00B57EB4" w:rsidRDefault="001B1187" w:rsidP="00201625">
            <w:pPr>
              <w:spacing w:line="240" w:lineRule="auto"/>
              <w:ind w:firstLine="0"/>
              <w:rPr>
                <w:sz w:val="22"/>
                <w:szCs w:val="22"/>
              </w:rPr>
            </w:pPr>
            <w:r w:rsidRPr="00B57EB4">
              <w:rPr>
                <w:sz w:val="22"/>
                <w:szCs w:val="22"/>
              </w:rPr>
              <w:t>Extension Parental Leave</w:t>
            </w:r>
          </w:p>
        </w:tc>
        <w:tc>
          <w:tcPr>
            <w:tcW w:w="851" w:type="dxa"/>
            <w:noWrap/>
            <w:hideMark/>
          </w:tcPr>
          <w:p w14:paraId="6635575F"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7%</w:t>
            </w:r>
          </w:p>
        </w:tc>
        <w:tc>
          <w:tcPr>
            <w:tcW w:w="855" w:type="dxa"/>
            <w:noWrap/>
            <w:hideMark/>
          </w:tcPr>
          <w:p w14:paraId="2765B45A"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6F0A47">
              <w:rPr>
                <w:b/>
                <w:sz w:val="40"/>
                <w:szCs w:val="40"/>
              </w:rPr>
              <w:t>.</w:t>
            </w:r>
          </w:p>
        </w:tc>
        <w:tc>
          <w:tcPr>
            <w:tcW w:w="988" w:type="dxa"/>
            <w:noWrap/>
            <w:hideMark/>
          </w:tcPr>
          <w:p w14:paraId="03C49633"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6F0A47">
              <w:rPr>
                <w:b/>
                <w:sz w:val="40"/>
                <w:szCs w:val="40"/>
              </w:rPr>
              <w:t>.</w:t>
            </w:r>
          </w:p>
        </w:tc>
        <w:tc>
          <w:tcPr>
            <w:tcW w:w="997" w:type="dxa"/>
            <w:noWrap/>
            <w:hideMark/>
          </w:tcPr>
          <w:p w14:paraId="27C2CA2B"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6F0A47">
              <w:rPr>
                <w:b/>
                <w:sz w:val="40"/>
                <w:szCs w:val="40"/>
              </w:rPr>
              <w:t>.</w:t>
            </w:r>
          </w:p>
        </w:tc>
        <w:tc>
          <w:tcPr>
            <w:tcW w:w="1134" w:type="dxa"/>
            <w:noWrap/>
            <w:hideMark/>
          </w:tcPr>
          <w:p w14:paraId="76D28A77"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E212DC">
              <w:rPr>
                <w:b/>
                <w:sz w:val="40"/>
                <w:szCs w:val="40"/>
              </w:rPr>
              <w:t>.</w:t>
            </w:r>
          </w:p>
        </w:tc>
        <w:tc>
          <w:tcPr>
            <w:tcW w:w="1134" w:type="dxa"/>
            <w:noWrap/>
            <w:hideMark/>
          </w:tcPr>
          <w:p w14:paraId="0616F5F0"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E212DC">
              <w:rPr>
                <w:b/>
                <w:sz w:val="40"/>
                <w:szCs w:val="40"/>
              </w:rPr>
              <w:t>.</w:t>
            </w:r>
          </w:p>
        </w:tc>
        <w:tc>
          <w:tcPr>
            <w:tcW w:w="1134" w:type="dxa"/>
            <w:noWrap/>
            <w:hideMark/>
          </w:tcPr>
          <w:p w14:paraId="39E5B1A8"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6%</w:t>
            </w:r>
          </w:p>
        </w:tc>
        <w:tc>
          <w:tcPr>
            <w:tcW w:w="1129" w:type="dxa"/>
            <w:noWrap/>
            <w:hideMark/>
          </w:tcPr>
          <w:p w14:paraId="3BDD6016"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15%</w:t>
            </w:r>
          </w:p>
        </w:tc>
      </w:tr>
      <w:tr w:rsidR="001B1187" w:rsidRPr="00B57EB4" w14:paraId="0F9C1296" w14:textId="77777777" w:rsidTr="00201625">
        <w:trPr>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62BD7624" w14:textId="77777777" w:rsidR="001B1187" w:rsidRPr="00B57EB4" w:rsidRDefault="001B1187" w:rsidP="00201625">
            <w:pPr>
              <w:spacing w:line="240" w:lineRule="auto"/>
              <w:ind w:firstLine="0"/>
              <w:rPr>
                <w:sz w:val="22"/>
                <w:szCs w:val="22"/>
              </w:rPr>
            </w:pPr>
            <w:r w:rsidRPr="00B57EB4">
              <w:rPr>
                <w:sz w:val="22"/>
                <w:szCs w:val="22"/>
              </w:rPr>
              <w:t>Flextime</w:t>
            </w:r>
          </w:p>
        </w:tc>
        <w:tc>
          <w:tcPr>
            <w:tcW w:w="851" w:type="dxa"/>
            <w:noWrap/>
            <w:hideMark/>
          </w:tcPr>
          <w:p w14:paraId="196A2802"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7%</w:t>
            </w:r>
          </w:p>
        </w:tc>
        <w:tc>
          <w:tcPr>
            <w:tcW w:w="855" w:type="dxa"/>
            <w:noWrap/>
            <w:hideMark/>
          </w:tcPr>
          <w:p w14:paraId="188DA1E8"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E212DC">
              <w:rPr>
                <w:b/>
                <w:sz w:val="40"/>
                <w:szCs w:val="40"/>
              </w:rPr>
              <w:t>.</w:t>
            </w:r>
          </w:p>
        </w:tc>
        <w:tc>
          <w:tcPr>
            <w:tcW w:w="988" w:type="dxa"/>
            <w:noWrap/>
            <w:hideMark/>
          </w:tcPr>
          <w:p w14:paraId="0C88F835"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13%</w:t>
            </w:r>
          </w:p>
        </w:tc>
        <w:tc>
          <w:tcPr>
            <w:tcW w:w="997" w:type="dxa"/>
            <w:noWrap/>
            <w:hideMark/>
          </w:tcPr>
          <w:p w14:paraId="7DA6C232"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17%</w:t>
            </w:r>
          </w:p>
        </w:tc>
        <w:tc>
          <w:tcPr>
            <w:tcW w:w="1134" w:type="dxa"/>
            <w:noWrap/>
            <w:hideMark/>
          </w:tcPr>
          <w:p w14:paraId="0174FA2B"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25%</w:t>
            </w:r>
          </w:p>
        </w:tc>
        <w:tc>
          <w:tcPr>
            <w:tcW w:w="1134" w:type="dxa"/>
            <w:noWrap/>
            <w:hideMark/>
          </w:tcPr>
          <w:p w14:paraId="7FADFCCA"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24%</w:t>
            </w:r>
          </w:p>
        </w:tc>
        <w:tc>
          <w:tcPr>
            <w:tcW w:w="1134" w:type="dxa"/>
            <w:noWrap/>
            <w:hideMark/>
          </w:tcPr>
          <w:p w14:paraId="50C7C1ED"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19%</w:t>
            </w:r>
          </w:p>
        </w:tc>
        <w:tc>
          <w:tcPr>
            <w:tcW w:w="1129" w:type="dxa"/>
            <w:noWrap/>
            <w:hideMark/>
          </w:tcPr>
          <w:p w14:paraId="1A677FBC"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25%</w:t>
            </w:r>
          </w:p>
        </w:tc>
      </w:tr>
      <w:tr w:rsidR="001B1187" w:rsidRPr="00B57EB4" w14:paraId="5924BC58" w14:textId="77777777" w:rsidTr="002016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7181BC50" w14:textId="77777777" w:rsidR="001B1187" w:rsidRPr="00B57EB4" w:rsidRDefault="001B1187" w:rsidP="00201625">
            <w:pPr>
              <w:spacing w:line="240" w:lineRule="auto"/>
              <w:ind w:firstLine="0"/>
              <w:rPr>
                <w:sz w:val="22"/>
                <w:szCs w:val="22"/>
              </w:rPr>
            </w:pPr>
            <w:r w:rsidRPr="00B57EB4">
              <w:rPr>
                <w:sz w:val="22"/>
                <w:szCs w:val="22"/>
              </w:rPr>
              <w:t>Breastfeeding</w:t>
            </w:r>
          </w:p>
        </w:tc>
        <w:tc>
          <w:tcPr>
            <w:tcW w:w="851" w:type="dxa"/>
            <w:noWrap/>
            <w:hideMark/>
          </w:tcPr>
          <w:p w14:paraId="19222F44"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DD7F76">
              <w:rPr>
                <w:b/>
                <w:sz w:val="40"/>
                <w:szCs w:val="40"/>
              </w:rPr>
              <w:t>.</w:t>
            </w:r>
          </w:p>
        </w:tc>
        <w:tc>
          <w:tcPr>
            <w:tcW w:w="855" w:type="dxa"/>
            <w:noWrap/>
            <w:hideMark/>
          </w:tcPr>
          <w:p w14:paraId="4F7C1440"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DD7F76">
              <w:rPr>
                <w:b/>
                <w:sz w:val="40"/>
                <w:szCs w:val="40"/>
              </w:rPr>
              <w:t>.</w:t>
            </w:r>
          </w:p>
        </w:tc>
        <w:tc>
          <w:tcPr>
            <w:tcW w:w="988" w:type="dxa"/>
            <w:noWrap/>
            <w:hideMark/>
          </w:tcPr>
          <w:p w14:paraId="6621BF34"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DD7F76">
              <w:rPr>
                <w:b/>
                <w:sz w:val="40"/>
                <w:szCs w:val="40"/>
              </w:rPr>
              <w:t>.</w:t>
            </w:r>
          </w:p>
        </w:tc>
        <w:tc>
          <w:tcPr>
            <w:tcW w:w="997" w:type="dxa"/>
            <w:noWrap/>
            <w:hideMark/>
          </w:tcPr>
          <w:p w14:paraId="37B11392"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8%</w:t>
            </w:r>
          </w:p>
        </w:tc>
        <w:tc>
          <w:tcPr>
            <w:tcW w:w="1134" w:type="dxa"/>
            <w:noWrap/>
            <w:hideMark/>
          </w:tcPr>
          <w:p w14:paraId="1F488E2D"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45DD4">
              <w:rPr>
                <w:b/>
                <w:sz w:val="40"/>
                <w:szCs w:val="40"/>
              </w:rPr>
              <w:t>.</w:t>
            </w:r>
          </w:p>
        </w:tc>
        <w:tc>
          <w:tcPr>
            <w:tcW w:w="1134" w:type="dxa"/>
            <w:noWrap/>
            <w:hideMark/>
          </w:tcPr>
          <w:p w14:paraId="3D83086C"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803B95">
              <w:rPr>
                <w:b/>
                <w:sz w:val="40"/>
                <w:szCs w:val="40"/>
              </w:rPr>
              <w:t>.</w:t>
            </w:r>
          </w:p>
        </w:tc>
        <w:tc>
          <w:tcPr>
            <w:tcW w:w="1134" w:type="dxa"/>
            <w:noWrap/>
            <w:hideMark/>
          </w:tcPr>
          <w:p w14:paraId="66E6FA4A"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803B95">
              <w:rPr>
                <w:b/>
                <w:sz w:val="40"/>
                <w:szCs w:val="40"/>
              </w:rPr>
              <w:t>.</w:t>
            </w:r>
          </w:p>
        </w:tc>
        <w:tc>
          <w:tcPr>
            <w:tcW w:w="1129" w:type="dxa"/>
            <w:noWrap/>
            <w:hideMark/>
          </w:tcPr>
          <w:p w14:paraId="461CC7AB"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803B95">
              <w:rPr>
                <w:b/>
                <w:sz w:val="40"/>
                <w:szCs w:val="40"/>
              </w:rPr>
              <w:t>.</w:t>
            </w:r>
          </w:p>
        </w:tc>
      </w:tr>
      <w:tr w:rsidR="001B1187" w:rsidRPr="00B57EB4" w14:paraId="19CBF3E1" w14:textId="77777777" w:rsidTr="00201625">
        <w:trPr>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715A51E9" w14:textId="77777777" w:rsidR="001B1187" w:rsidRPr="00B57EB4" w:rsidRDefault="001B1187" w:rsidP="00201625">
            <w:pPr>
              <w:spacing w:line="240" w:lineRule="auto"/>
              <w:ind w:firstLine="0"/>
              <w:rPr>
                <w:sz w:val="22"/>
                <w:szCs w:val="22"/>
              </w:rPr>
            </w:pPr>
            <w:r>
              <w:rPr>
                <w:sz w:val="22"/>
                <w:szCs w:val="22"/>
              </w:rPr>
              <w:t>Covid-19</w:t>
            </w:r>
          </w:p>
        </w:tc>
        <w:tc>
          <w:tcPr>
            <w:tcW w:w="851" w:type="dxa"/>
            <w:noWrap/>
            <w:hideMark/>
          </w:tcPr>
          <w:p w14:paraId="31053E99"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DD7F76">
              <w:rPr>
                <w:b/>
                <w:sz w:val="40"/>
                <w:szCs w:val="40"/>
              </w:rPr>
              <w:t>.</w:t>
            </w:r>
          </w:p>
        </w:tc>
        <w:tc>
          <w:tcPr>
            <w:tcW w:w="855" w:type="dxa"/>
            <w:noWrap/>
            <w:hideMark/>
          </w:tcPr>
          <w:p w14:paraId="313F3D3D"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DD7F76">
              <w:rPr>
                <w:b/>
                <w:sz w:val="40"/>
                <w:szCs w:val="40"/>
              </w:rPr>
              <w:t>.</w:t>
            </w:r>
          </w:p>
        </w:tc>
        <w:tc>
          <w:tcPr>
            <w:tcW w:w="988" w:type="dxa"/>
            <w:noWrap/>
            <w:hideMark/>
          </w:tcPr>
          <w:p w14:paraId="621D15D7"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DD7F76">
              <w:rPr>
                <w:b/>
                <w:sz w:val="40"/>
                <w:szCs w:val="40"/>
              </w:rPr>
              <w:t>.</w:t>
            </w:r>
          </w:p>
        </w:tc>
        <w:tc>
          <w:tcPr>
            <w:tcW w:w="997" w:type="dxa"/>
            <w:noWrap/>
            <w:hideMark/>
          </w:tcPr>
          <w:p w14:paraId="10DBBA4A"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8%</w:t>
            </w:r>
          </w:p>
        </w:tc>
        <w:tc>
          <w:tcPr>
            <w:tcW w:w="1134" w:type="dxa"/>
            <w:noWrap/>
            <w:hideMark/>
          </w:tcPr>
          <w:p w14:paraId="588672E9"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45DD4">
              <w:rPr>
                <w:b/>
                <w:sz w:val="40"/>
                <w:szCs w:val="40"/>
              </w:rPr>
              <w:t>.</w:t>
            </w:r>
          </w:p>
        </w:tc>
        <w:tc>
          <w:tcPr>
            <w:tcW w:w="1134" w:type="dxa"/>
            <w:noWrap/>
            <w:hideMark/>
          </w:tcPr>
          <w:p w14:paraId="38F3402B"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803B95">
              <w:rPr>
                <w:b/>
                <w:sz w:val="40"/>
                <w:szCs w:val="40"/>
              </w:rPr>
              <w:t>.</w:t>
            </w:r>
          </w:p>
        </w:tc>
        <w:tc>
          <w:tcPr>
            <w:tcW w:w="1134" w:type="dxa"/>
            <w:noWrap/>
            <w:hideMark/>
          </w:tcPr>
          <w:p w14:paraId="66F17E32"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803B95">
              <w:rPr>
                <w:b/>
                <w:sz w:val="40"/>
                <w:szCs w:val="40"/>
              </w:rPr>
              <w:t>.</w:t>
            </w:r>
          </w:p>
        </w:tc>
        <w:tc>
          <w:tcPr>
            <w:tcW w:w="1129" w:type="dxa"/>
            <w:noWrap/>
            <w:hideMark/>
          </w:tcPr>
          <w:p w14:paraId="5983366E"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803B95">
              <w:rPr>
                <w:b/>
                <w:sz w:val="40"/>
                <w:szCs w:val="40"/>
              </w:rPr>
              <w:t>.</w:t>
            </w:r>
          </w:p>
        </w:tc>
      </w:tr>
      <w:tr w:rsidR="001B1187" w:rsidRPr="00B57EB4" w14:paraId="78B8DA06" w14:textId="77777777" w:rsidTr="002016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4057B104" w14:textId="77777777" w:rsidR="001B1187" w:rsidRPr="00B57EB4" w:rsidRDefault="001B1187" w:rsidP="00201625">
            <w:pPr>
              <w:spacing w:line="240" w:lineRule="auto"/>
              <w:ind w:firstLine="0"/>
              <w:rPr>
                <w:sz w:val="22"/>
                <w:szCs w:val="22"/>
              </w:rPr>
            </w:pPr>
            <w:r w:rsidRPr="00B57EB4">
              <w:rPr>
                <w:sz w:val="22"/>
                <w:szCs w:val="22"/>
              </w:rPr>
              <w:t>Infrastructure</w:t>
            </w:r>
          </w:p>
        </w:tc>
        <w:tc>
          <w:tcPr>
            <w:tcW w:w="851" w:type="dxa"/>
            <w:noWrap/>
            <w:hideMark/>
          </w:tcPr>
          <w:p w14:paraId="7F2EBBB8"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DD7F76">
              <w:rPr>
                <w:b/>
                <w:sz w:val="40"/>
                <w:szCs w:val="40"/>
              </w:rPr>
              <w:t>.</w:t>
            </w:r>
          </w:p>
        </w:tc>
        <w:tc>
          <w:tcPr>
            <w:tcW w:w="855" w:type="dxa"/>
            <w:noWrap/>
            <w:hideMark/>
          </w:tcPr>
          <w:p w14:paraId="3EE476CF"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DD7F76">
              <w:rPr>
                <w:b/>
                <w:sz w:val="40"/>
                <w:szCs w:val="40"/>
              </w:rPr>
              <w:t>.</w:t>
            </w:r>
          </w:p>
        </w:tc>
        <w:tc>
          <w:tcPr>
            <w:tcW w:w="988" w:type="dxa"/>
            <w:noWrap/>
            <w:hideMark/>
          </w:tcPr>
          <w:p w14:paraId="5DAEAB81"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DD7F76">
              <w:rPr>
                <w:b/>
                <w:sz w:val="40"/>
                <w:szCs w:val="40"/>
              </w:rPr>
              <w:t>.</w:t>
            </w:r>
          </w:p>
        </w:tc>
        <w:tc>
          <w:tcPr>
            <w:tcW w:w="997" w:type="dxa"/>
            <w:noWrap/>
            <w:hideMark/>
          </w:tcPr>
          <w:p w14:paraId="10F65892"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47159F">
              <w:rPr>
                <w:b/>
                <w:sz w:val="40"/>
                <w:szCs w:val="40"/>
              </w:rPr>
              <w:t>.</w:t>
            </w:r>
          </w:p>
        </w:tc>
        <w:tc>
          <w:tcPr>
            <w:tcW w:w="1134" w:type="dxa"/>
            <w:noWrap/>
            <w:hideMark/>
          </w:tcPr>
          <w:p w14:paraId="55B0914F"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45DD4">
              <w:rPr>
                <w:b/>
                <w:sz w:val="40"/>
                <w:szCs w:val="40"/>
              </w:rPr>
              <w:t>.</w:t>
            </w:r>
          </w:p>
        </w:tc>
        <w:tc>
          <w:tcPr>
            <w:tcW w:w="1134" w:type="dxa"/>
            <w:noWrap/>
            <w:hideMark/>
          </w:tcPr>
          <w:p w14:paraId="71C36D58"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5%</w:t>
            </w:r>
          </w:p>
        </w:tc>
        <w:tc>
          <w:tcPr>
            <w:tcW w:w="1134" w:type="dxa"/>
            <w:noWrap/>
            <w:hideMark/>
          </w:tcPr>
          <w:p w14:paraId="7146CD84"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8A01AE">
              <w:rPr>
                <w:b/>
                <w:sz w:val="40"/>
                <w:szCs w:val="40"/>
              </w:rPr>
              <w:t>.</w:t>
            </w:r>
          </w:p>
        </w:tc>
        <w:tc>
          <w:tcPr>
            <w:tcW w:w="1129" w:type="dxa"/>
            <w:noWrap/>
            <w:hideMark/>
          </w:tcPr>
          <w:p w14:paraId="4447273B"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8A01AE">
              <w:rPr>
                <w:b/>
                <w:sz w:val="40"/>
                <w:szCs w:val="40"/>
              </w:rPr>
              <w:t>.</w:t>
            </w:r>
          </w:p>
        </w:tc>
      </w:tr>
      <w:tr w:rsidR="001B1187" w:rsidRPr="00B57EB4" w14:paraId="71A47B24" w14:textId="77777777" w:rsidTr="00201625">
        <w:trPr>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6690FEFB" w14:textId="77777777" w:rsidR="001B1187" w:rsidRPr="00B57EB4" w:rsidRDefault="001B1187" w:rsidP="00201625">
            <w:pPr>
              <w:spacing w:line="240" w:lineRule="auto"/>
              <w:ind w:firstLine="0"/>
              <w:rPr>
                <w:sz w:val="22"/>
                <w:szCs w:val="22"/>
              </w:rPr>
            </w:pPr>
            <w:r w:rsidRPr="00B57EB4">
              <w:rPr>
                <w:sz w:val="22"/>
                <w:szCs w:val="22"/>
              </w:rPr>
              <w:t>Legal</w:t>
            </w:r>
          </w:p>
        </w:tc>
        <w:tc>
          <w:tcPr>
            <w:tcW w:w="851" w:type="dxa"/>
            <w:noWrap/>
            <w:hideMark/>
          </w:tcPr>
          <w:p w14:paraId="6392C51D"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DD7F76">
              <w:rPr>
                <w:b/>
                <w:sz w:val="40"/>
                <w:szCs w:val="40"/>
              </w:rPr>
              <w:t>.</w:t>
            </w:r>
          </w:p>
        </w:tc>
        <w:tc>
          <w:tcPr>
            <w:tcW w:w="855" w:type="dxa"/>
            <w:noWrap/>
            <w:hideMark/>
          </w:tcPr>
          <w:p w14:paraId="10A0D2E3"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DD7F76">
              <w:rPr>
                <w:b/>
                <w:sz w:val="40"/>
                <w:szCs w:val="40"/>
              </w:rPr>
              <w:t>.</w:t>
            </w:r>
          </w:p>
        </w:tc>
        <w:tc>
          <w:tcPr>
            <w:tcW w:w="988" w:type="dxa"/>
            <w:noWrap/>
            <w:hideMark/>
          </w:tcPr>
          <w:p w14:paraId="04C710C8"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DD7F76">
              <w:rPr>
                <w:b/>
                <w:sz w:val="40"/>
                <w:szCs w:val="40"/>
              </w:rPr>
              <w:t>.</w:t>
            </w:r>
          </w:p>
        </w:tc>
        <w:tc>
          <w:tcPr>
            <w:tcW w:w="997" w:type="dxa"/>
            <w:noWrap/>
            <w:hideMark/>
          </w:tcPr>
          <w:p w14:paraId="63DB729D"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47159F">
              <w:rPr>
                <w:b/>
                <w:sz w:val="40"/>
                <w:szCs w:val="40"/>
              </w:rPr>
              <w:t>.</w:t>
            </w:r>
          </w:p>
        </w:tc>
        <w:tc>
          <w:tcPr>
            <w:tcW w:w="1134" w:type="dxa"/>
            <w:noWrap/>
            <w:hideMark/>
          </w:tcPr>
          <w:p w14:paraId="74C8E672"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45DD4">
              <w:rPr>
                <w:b/>
                <w:sz w:val="40"/>
                <w:szCs w:val="40"/>
              </w:rPr>
              <w:t>.</w:t>
            </w:r>
          </w:p>
        </w:tc>
        <w:tc>
          <w:tcPr>
            <w:tcW w:w="1134" w:type="dxa"/>
            <w:noWrap/>
            <w:hideMark/>
          </w:tcPr>
          <w:p w14:paraId="5A3D9574"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5%</w:t>
            </w:r>
          </w:p>
        </w:tc>
        <w:tc>
          <w:tcPr>
            <w:tcW w:w="1134" w:type="dxa"/>
            <w:noWrap/>
            <w:hideMark/>
          </w:tcPr>
          <w:p w14:paraId="079B6EAB"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E212DC">
              <w:rPr>
                <w:b/>
                <w:sz w:val="40"/>
                <w:szCs w:val="40"/>
              </w:rPr>
              <w:t>.</w:t>
            </w:r>
          </w:p>
        </w:tc>
        <w:tc>
          <w:tcPr>
            <w:tcW w:w="1129" w:type="dxa"/>
            <w:noWrap/>
            <w:hideMark/>
          </w:tcPr>
          <w:p w14:paraId="70F13C55"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5%</w:t>
            </w:r>
          </w:p>
        </w:tc>
      </w:tr>
      <w:tr w:rsidR="001B1187" w:rsidRPr="00B57EB4" w14:paraId="4FA07A95" w14:textId="77777777" w:rsidTr="002016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4E15146E" w14:textId="77777777" w:rsidR="001B1187" w:rsidRPr="00B57EB4" w:rsidRDefault="001B1187" w:rsidP="00201625">
            <w:pPr>
              <w:spacing w:line="240" w:lineRule="auto"/>
              <w:ind w:firstLine="0"/>
              <w:rPr>
                <w:sz w:val="22"/>
                <w:szCs w:val="22"/>
              </w:rPr>
            </w:pPr>
            <w:r w:rsidRPr="00B57EB4">
              <w:rPr>
                <w:sz w:val="22"/>
                <w:szCs w:val="22"/>
              </w:rPr>
              <w:t>Management</w:t>
            </w:r>
          </w:p>
        </w:tc>
        <w:tc>
          <w:tcPr>
            <w:tcW w:w="851" w:type="dxa"/>
            <w:noWrap/>
            <w:hideMark/>
          </w:tcPr>
          <w:p w14:paraId="19BD9FA6"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DD7F76">
              <w:rPr>
                <w:b/>
                <w:sz w:val="40"/>
                <w:szCs w:val="40"/>
              </w:rPr>
              <w:t>.</w:t>
            </w:r>
          </w:p>
        </w:tc>
        <w:tc>
          <w:tcPr>
            <w:tcW w:w="855" w:type="dxa"/>
            <w:noWrap/>
            <w:hideMark/>
          </w:tcPr>
          <w:p w14:paraId="1AA2550F"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DD7F76">
              <w:rPr>
                <w:b/>
                <w:sz w:val="40"/>
                <w:szCs w:val="40"/>
              </w:rPr>
              <w:t>.</w:t>
            </w:r>
          </w:p>
        </w:tc>
        <w:tc>
          <w:tcPr>
            <w:tcW w:w="988" w:type="dxa"/>
            <w:noWrap/>
            <w:hideMark/>
          </w:tcPr>
          <w:p w14:paraId="60A5EB4D"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DD7F76">
              <w:rPr>
                <w:b/>
                <w:sz w:val="40"/>
                <w:szCs w:val="40"/>
              </w:rPr>
              <w:t>.</w:t>
            </w:r>
          </w:p>
        </w:tc>
        <w:tc>
          <w:tcPr>
            <w:tcW w:w="997" w:type="dxa"/>
            <w:noWrap/>
            <w:hideMark/>
          </w:tcPr>
          <w:p w14:paraId="5840D46B"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47159F">
              <w:rPr>
                <w:b/>
                <w:sz w:val="40"/>
                <w:szCs w:val="40"/>
              </w:rPr>
              <w:t>.</w:t>
            </w:r>
          </w:p>
        </w:tc>
        <w:tc>
          <w:tcPr>
            <w:tcW w:w="1134" w:type="dxa"/>
            <w:noWrap/>
            <w:hideMark/>
          </w:tcPr>
          <w:p w14:paraId="4A21F8D8"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6%</w:t>
            </w:r>
          </w:p>
        </w:tc>
        <w:tc>
          <w:tcPr>
            <w:tcW w:w="1134" w:type="dxa"/>
            <w:noWrap/>
            <w:hideMark/>
          </w:tcPr>
          <w:p w14:paraId="1454467F"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24%</w:t>
            </w:r>
          </w:p>
        </w:tc>
        <w:tc>
          <w:tcPr>
            <w:tcW w:w="1134" w:type="dxa"/>
            <w:noWrap/>
            <w:hideMark/>
          </w:tcPr>
          <w:p w14:paraId="00212951"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E212DC">
              <w:rPr>
                <w:b/>
                <w:sz w:val="40"/>
                <w:szCs w:val="40"/>
              </w:rPr>
              <w:t>.</w:t>
            </w:r>
          </w:p>
        </w:tc>
        <w:tc>
          <w:tcPr>
            <w:tcW w:w="1129" w:type="dxa"/>
            <w:noWrap/>
            <w:hideMark/>
          </w:tcPr>
          <w:p w14:paraId="133ABE3A" w14:textId="77777777" w:rsidR="001B1187" w:rsidRPr="00B57EB4" w:rsidRDefault="001B1187" w:rsidP="00201625">
            <w:pPr>
              <w:spacing w:line="240" w:lineRule="auto"/>
              <w:ind w:firstLine="0"/>
              <w:cnfStyle w:val="000000100000" w:firstRow="0" w:lastRow="0" w:firstColumn="0" w:lastColumn="0" w:oddVBand="0" w:evenVBand="0" w:oddHBand="1" w:evenHBand="0" w:firstRowFirstColumn="0" w:firstRowLastColumn="0" w:lastRowFirstColumn="0" w:lastRowLastColumn="0"/>
              <w:rPr>
                <w:sz w:val="22"/>
                <w:szCs w:val="22"/>
              </w:rPr>
            </w:pPr>
            <w:r w:rsidRPr="00B57EB4">
              <w:rPr>
                <w:sz w:val="22"/>
                <w:szCs w:val="22"/>
              </w:rPr>
              <w:t>5%</w:t>
            </w:r>
          </w:p>
        </w:tc>
      </w:tr>
      <w:tr w:rsidR="001B1187" w:rsidRPr="00B57EB4" w14:paraId="396470FF" w14:textId="77777777" w:rsidTr="00201625">
        <w:trPr>
          <w:trHeight w:val="264"/>
        </w:trPr>
        <w:tc>
          <w:tcPr>
            <w:cnfStyle w:val="001000000000" w:firstRow="0" w:lastRow="0" w:firstColumn="1" w:lastColumn="0" w:oddVBand="0" w:evenVBand="0" w:oddHBand="0" w:evenHBand="0" w:firstRowFirstColumn="0" w:firstRowLastColumn="0" w:lastRowFirstColumn="0" w:lastRowLastColumn="0"/>
            <w:tcW w:w="1696" w:type="dxa"/>
            <w:noWrap/>
            <w:hideMark/>
          </w:tcPr>
          <w:p w14:paraId="5A8B8139" w14:textId="77777777" w:rsidR="001B1187" w:rsidRPr="00B57EB4" w:rsidRDefault="001B1187" w:rsidP="00201625">
            <w:pPr>
              <w:spacing w:line="240" w:lineRule="auto"/>
              <w:ind w:firstLine="0"/>
              <w:rPr>
                <w:sz w:val="22"/>
                <w:szCs w:val="22"/>
              </w:rPr>
            </w:pPr>
            <w:r w:rsidRPr="00B57EB4">
              <w:rPr>
                <w:sz w:val="22"/>
                <w:szCs w:val="22"/>
              </w:rPr>
              <w:t>Money</w:t>
            </w:r>
          </w:p>
        </w:tc>
        <w:tc>
          <w:tcPr>
            <w:tcW w:w="851" w:type="dxa"/>
            <w:noWrap/>
            <w:hideMark/>
          </w:tcPr>
          <w:p w14:paraId="34E9449E"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DD7F76">
              <w:rPr>
                <w:b/>
                <w:sz w:val="40"/>
                <w:szCs w:val="40"/>
              </w:rPr>
              <w:t>.</w:t>
            </w:r>
          </w:p>
        </w:tc>
        <w:tc>
          <w:tcPr>
            <w:tcW w:w="855" w:type="dxa"/>
            <w:noWrap/>
            <w:hideMark/>
          </w:tcPr>
          <w:p w14:paraId="73FA443A"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DD7F76">
              <w:rPr>
                <w:b/>
                <w:sz w:val="40"/>
                <w:szCs w:val="40"/>
              </w:rPr>
              <w:t>.</w:t>
            </w:r>
          </w:p>
        </w:tc>
        <w:tc>
          <w:tcPr>
            <w:tcW w:w="988" w:type="dxa"/>
            <w:noWrap/>
            <w:hideMark/>
          </w:tcPr>
          <w:p w14:paraId="63185550"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DD7F76">
              <w:rPr>
                <w:b/>
                <w:sz w:val="40"/>
                <w:szCs w:val="40"/>
              </w:rPr>
              <w:t>.</w:t>
            </w:r>
          </w:p>
        </w:tc>
        <w:tc>
          <w:tcPr>
            <w:tcW w:w="997" w:type="dxa"/>
            <w:noWrap/>
            <w:hideMark/>
          </w:tcPr>
          <w:p w14:paraId="378DBBCC"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47159F">
              <w:rPr>
                <w:b/>
                <w:sz w:val="40"/>
                <w:szCs w:val="40"/>
              </w:rPr>
              <w:t>.</w:t>
            </w:r>
          </w:p>
        </w:tc>
        <w:tc>
          <w:tcPr>
            <w:tcW w:w="1134" w:type="dxa"/>
            <w:noWrap/>
            <w:hideMark/>
          </w:tcPr>
          <w:p w14:paraId="536A63DD"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13%</w:t>
            </w:r>
          </w:p>
        </w:tc>
        <w:tc>
          <w:tcPr>
            <w:tcW w:w="1134" w:type="dxa"/>
            <w:noWrap/>
            <w:hideMark/>
          </w:tcPr>
          <w:p w14:paraId="3385FE8F"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E212DC">
              <w:rPr>
                <w:b/>
                <w:sz w:val="40"/>
                <w:szCs w:val="40"/>
              </w:rPr>
              <w:t>.</w:t>
            </w:r>
          </w:p>
        </w:tc>
        <w:tc>
          <w:tcPr>
            <w:tcW w:w="1134" w:type="dxa"/>
            <w:noWrap/>
            <w:hideMark/>
          </w:tcPr>
          <w:p w14:paraId="368395A8"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B57EB4">
              <w:rPr>
                <w:sz w:val="22"/>
                <w:szCs w:val="22"/>
              </w:rPr>
              <w:t>6%</w:t>
            </w:r>
          </w:p>
        </w:tc>
        <w:tc>
          <w:tcPr>
            <w:tcW w:w="1129" w:type="dxa"/>
            <w:noWrap/>
            <w:hideMark/>
          </w:tcPr>
          <w:p w14:paraId="71112279" w14:textId="77777777" w:rsidR="001B1187" w:rsidRPr="00B57EB4" w:rsidRDefault="001B1187" w:rsidP="00201625">
            <w:pPr>
              <w:spacing w:line="240" w:lineRule="auto"/>
              <w:ind w:firstLine="0"/>
              <w:cnfStyle w:val="000000000000" w:firstRow="0" w:lastRow="0" w:firstColumn="0" w:lastColumn="0" w:oddVBand="0" w:evenVBand="0" w:oddHBand="0" w:evenHBand="0" w:firstRowFirstColumn="0" w:firstRowLastColumn="0" w:lastRowFirstColumn="0" w:lastRowLastColumn="0"/>
              <w:rPr>
                <w:sz w:val="22"/>
                <w:szCs w:val="22"/>
              </w:rPr>
            </w:pPr>
            <w:r w:rsidRPr="00E212DC">
              <w:rPr>
                <w:b/>
                <w:sz w:val="40"/>
                <w:szCs w:val="40"/>
              </w:rPr>
              <w:t>.</w:t>
            </w:r>
          </w:p>
        </w:tc>
      </w:tr>
    </w:tbl>
    <w:p w14:paraId="72BBE355" w14:textId="77777777" w:rsidR="001B1187" w:rsidRPr="004F3FBB" w:rsidRDefault="001B1187" w:rsidP="00960427">
      <w:pPr>
        <w:ind w:firstLine="0"/>
      </w:pPr>
    </w:p>
    <w:sectPr w:rsidR="001B1187" w:rsidRPr="004F3FBB" w:rsidSect="00782EC2">
      <w:headerReference w:type="default" r:id="rId36"/>
      <w:footerReference w:type="default" r:id="rId37"/>
      <w:pgSz w:w="12240" w:h="15840"/>
      <w:pgMar w:top="1134" w:right="1701" w:bottom="1134" w:left="1701" w:header="1296"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3C3C8" w14:textId="77777777" w:rsidR="000A018A" w:rsidRDefault="000A018A" w:rsidP="00782EC2">
      <w:pPr>
        <w:spacing w:line="240" w:lineRule="auto"/>
      </w:pPr>
      <w:r>
        <w:separator/>
      </w:r>
    </w:p>
  </w:endnote>
  <w:endnote w:type="continuationSeparator" w:id="0">
    <w:p w14:paraId="6D2477B6" w14:textId="77777777" w:rsidR="000A018A" w:rsidRDefault="000A018A" w:rsidP="00782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371245"/>
      <w:docPartObj>
        <w:docPartGallery w:val="Page Numbers (Bottom of Page)"/>
        <w:docPartUnique/>
      </w:docPartObj>
    </w:sdtPr>
    <w:sdtEndPr>
      <w:rPr>
        <w:noProof/>
      </w:rPr>
    </w:sdtEndPr>
    <w:sdtContent>
      <w:p w14:paraId="4E0EB636" w14:textId="169B7AE5" w:rsidR="0000610D" w:rsidRDefault="0000610D">
        <w:pPr>
          <w:pStyle w:val="Footer"/>
          <w:jc w:val="right"/>
        </w:pPr>
        <w:r>
          <w:fldChar w:fldCharType="begin"/>
        </w:r>
        <w:r>
          <w:instrText xml:space="preserve"> PAGE   \* MERGEFORMAT </w:instrText>
        </w:r>
        <w:r>
          <w:fldChar w:fldCharType="separate"/>
        </w:r>
        <w:r w:rsidR="00751324">
          <w:rPr>
            <w:noProof/>
          </w:rPr>
          <w:t>1</w:t>
        </w:r>
        <w:r>
          <w:rPr>
            <w:noProof/>
          </w:rPr>
          <w:fldChar w:fldCharType="end"/>
        </w:r>
      </w:p>
    </w:sdtContent>
  </w:sdt>
  <w:p w14:paraId="7998CADB" w14:textId="77777777" w:rsidR="0000610D" w:rsidRDefault="000061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DE841" w14:textId="77777777" w:rsidR="000A018A" w:rsidRDefault="000A018A" w:rsidP="00782EC2">
      <w:pPr>
        <w:spacing w:line="240" w:lineRule="auto"/>
      </w:pPr>
      <w:r>
        <w:separator/>
      </w:r>
    </w:p>
  </w:footnote>
  <w:footnote w:type="continuationSeparator" w:id="0">
    <w:p w14:paraId="10FA5707" w14:textId="77777777" w:rsidR="000A018A" w:rsidRDefault="000A018A" w:rsidP="00782E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30026" w14:textId="60E6AB75" w:rsidR="0000610D" w:rsidRDefault="0000610D" w:rsidP="00782EC2">
    <w:pPr>
      <w:pStyle w:val="Header"/>
      <w:jc w:val="right"/>
      <w:rPr>
        <w:rStyle w:val="Strong"/>
        <w:b w:val="0"/>
        <w:szCs w:val="24"/>
      </w:rPr>
    </w:pPr>
    <w:r w:rsidRPr="005D0509">
      <w:rPr>
        <w:rStyle w:val="Strong"/>
        <w:b w:val="0"/>
        <w:szCs w:val="24"/>
      </w:rPr>
      <w:t>Motherhood and organis</w:t>
    </w:r>
    <w:r>
      <w:rPr>
        <w:rStyle w:val="Strong"/>
        <w:b w:val="0"/>
        <w:szCs w:val="24"/>
      </w:rPr>
      <w:t>ing</w:t>
    </w:r>
    <w:r w:rsidRPr="005D0509">
      <w:rPr>
        <w:rStyle w:val="Strong"/>
        <w:b w:val="0"/>
        <w:szCs w:val="24"/>
      </w:rPr>
      <w:t xml:space="preserve"> during Covid-19</w:t>
    </w:r>
  </w:p>
  <w:p w14:paraId="538FC827" w14:textId="77777777" w:rsidR="0000610D" w:rsidRPr="005D0509" w:rsidRDefault="0000610D" w:rsidP="00782EC2">
    <w:pPr>
      <w:pStyle w:val="Header"/>
      <w:jc w:val="right"/>
      <w:rPr>
        <w:b/>
      </w:rPr>
    </w:pPr>
  </w:p>
  <w:p w14:paraId="27C2F00E" w14:textId="77777777" w:rsidR="0000610D" w:rsidRDefault="000061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A641C"/>
    <w:multiLevelType w:val="hybridMultilevel"/>
    <w:tmpl w:val="C16E37C4"/>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 w15:restartNumberingAfterBreak="0">
    <w:nsid w:val="1C9D7059"/>
    <w:multiLevelType w:val="hybridMultilevel"/>
    <w:tmpl w:val="B78E5AEE"/>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 w15:restartNumberingAfterBreak="0">
    <w:nsid w:val="22722CCA"/>
    <w:multiLevelType w:val="hybridMultilevel"/>
    <w:tmpl w:val="0272066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33980A93"/>
    <w:multiLevelType w:val="hybridMultilevel"/>
    <w:tmpl w:val="BD84048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392D45CE"/>
    <w:multiLevelType w:val="hybridMultilevel"/>
    <w:tmpl w:val="64AA55FC"/>
    <w:lvl w:ilvl="0" w:tplc="2A684032">
      <w:start w:val="1"/>
      <w:numFmt w:val="bullet"/>
      <w:lvlText w:val="•"/>
      <w:lvlJc w:val="left"/>
      <w:pPr>
        <w:tabs>
          <w:tab w:val="num" w:pos="720"/>
        </w:tabs>
        <w:ind w:left="720" w:hanging="360"/>
      </w:pPr>
      <w:rPr>
        <w:rFonts w:ascii="Times New Roman" w:hAnsi="Times New Roman" w:hint="default"/>
      </w:rPr>
    </w:lvl>
    <w:lvl w:ilvl="1" w:tplc="3AD44F86" w:tentative="1">
      <w:start w:val="1"/>
      <w:numFmt w:val="bullet"/>
      <w:lvlText w:val="•"/>
      <w:lvlJc w:val="left"/>
      <w:pPr>
        <w:tabs>
          <w:tab w:val="num" w:pos="1440"/>
        </w:tabs>
        <w:ind w:left="1440" w:hanging="360"/>
      </w:pPr>
      <w:rPr>
        <w:rFonts w:ascii="Times New Roman" w:hAnsi="Times New Roman" w:hint="default"/>
      </w:rPr>
    </w:lvl>
    <w:lvl w:ilvl="2" w:tplc="3B7C4E72" w:tentative="1">
      <w:start w:val="1"/>
      <w:numFmt w:val="bullet"/>
      <w:lvlText w:val="•"/>
      <w:lvlJc w:val="left"/>
      <w:pPr>
        <w:tabs>
          <w:tab w:val="num" w:pos="2160"/>
        </w:tabs>
        <w:ind w:left="2160" w:hanging="360"/>
      </w:pPr>
      <w:rPr>
        <w:rFonts w:ascii="Times New Roman" w:hAnsi="Times New Roman" w:hint="default"/>
      </w:rPr>
    </w:lvl>
    <w:lvl w:ilvl="3" w:tplc="E444BF2A" w:tentative="1">
      <w:start w:val="1"/>
      <w:numFmt w:val="bullet"/>
      <w:lvlText w:val="•"/>
      <w:lvlJc w:val="left"/>
      <w:pPr>
        <w:tabs>
          <w:tab w:val="num" w:pos="2880"/>
        </w:tabs>
        <w:ind w:left="2880" w:hanging="360"/>
      </w:pPr>
      <w:rPr>
        <w:rFonts w:ascii="Times New Roman" w:hAnsi="Times New Roman" w:hint="default"/>
      </w:rPr>
    </w:lvl>
    <w:lvl w:ilvl="4" w:tplc="393C06E8" w:tentative="1">
      <w:start w:val="1"/>
      <w:numFmt w:val="bullet"/>
      <w:lvlText w:val="•"/>
      <w:lvlJc w:val="left"/>
      <w:pPr>
        <w:tabs>
          <w:tab w:val="num" w:pos="3600"/>
        </w:tabs>
        <w:ind w:left="3600" w:hanging="360"/>
      </w:pPr>
      <w:rPr>
        <w:rFonts w:ascii="Times New Roman" w:hAnsi="Times New Roman" w:hint="default"/>
      </w:rPr>
    </w:lvl>
    <w:lvl w:ilvl="5" w:tplc="5FFA519E" w:tentative="1">
      <w:start w:val="1"/>
      <w:numFmt w:val="bullet"/>
      <w:lvlText w:val="•"/>
      <w:lvlJc w:val="left"/>
      <w:pPr>
        <w:tabs>
          <w:tab w:val="num" w:pos="4320"/>
        </w:tabs>
        <w:ind w:left="4320" w:hanging="360"/>
      </w:pPr>
      <w:rPr>
        <w:rFonts w:ascii="Times New Roman" w:hAnsi="Times New Roman" w:hint="default"/>
      </w:rPr>
    </w:lvl>
    <w:lvl w:ilvl="6" w:tplc="70E2141A" w:tentative="1">
      <w:start w:val="1"/>
      <w:numFmt w:val="bullet"/>
      <w:lvlText w:val="•"/>
      <w:lvlJc w:val="left"/>
      <w:pPr>
        <w:tabs>
          <w:tab w:val="num" w:pos="5040"/>
        </w:tabs>
        <w:ind w:left="5040" w:hanging="360"/>
      </w:pPr>
      <w:rPr>
        <w:rFonts w:ascii="Times New Roman" w:hAnsi="Times New Roman" w:hint="default"/>
      </w:rPr>
    </w:lvl>
    <w:lvl w:ilvl="7" w:tplc="B13CD8D2" w:tentative="1">
      <w:start w:val="1"/>
      <w:numFmt w:val="bullet"/>
      <w:lvlText w:val="•"/>
      <w:lvlJc w:val="left"/>
      <w:pPr>
        <w:tabs>
          <w:tab w:val="num" w:pos="5760"/>
        </w:tabs>
        <w:ind w:left="5760" w:hanging="360"/>
      </w:pPr>
      <w:rPr>
        <w:rFonts w:ascii="Times New Roman" w:hAnsi="Times New Roman" w:hint="default"/>
      </w:rPr>
    </w:lvl>
    <w:lvl w:ilvl="8" w:tplc="69BE03C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D0350BC"/>
    <w:multiLevelType w:val="hybridMultilevel"/>
    <w:tmpl w:val="B0FA0EFE"/>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6" w15:restartNumberingAfterBreak="0">
    <w:nsid w:val="4823273E"/>
    <w:multiLevelType w:val="hybridMultilevel"/>
    <w:tmpl w:val="73B6938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5704748F"/>
    <w:multiLevelType w:val="hybridMultilevel"/>
    <w:tmpl w:val="B2CE07B4"/>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8" w15:restartNumberingAfterBreak="0">
    <w:nsid w:val="578603C4"/>
    <w:multiLevelType w:val="hybridMultilevel"/>
    <w:tmpl w:val="488C7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BB50DB"/>
    <w:multiLevelType w:val="hybridMultilevel"/>
    <w:tmpl w:val="5A909EC6"/>
    <w:lvl w:ilvl="0" w:tplc="900207DC">
      <w:start w:val="1"/>
      <w:numFmt w:val="bullet"/>
      <w:lvlText w:val="•"/>
      <w:lvlJc w:val="left"/>
      <w:pPr>
        <w:tabs>
          <w:tab w:val="num" w:pos="720"/>
        </w:tabs>
        <w:ind w:left="720" w:hanging="360"/>
      </w:pPr>
      <w:rPr>
        <w:rFonts w:ascii="Times New Roman" w:hAnsi="Times New Roman" w:hint="default"/>
      </w:rPr>
    </w:lvl>
    <w:lvl w:ilvl="1" w:tplc="E522C782" w:tentative="1">
      <w:start w:val="1"/>
      <w:numFmt w:val="bullet"/>
      <w:lvlText w:val="•"/>
      <w:lvlJc w:val="left"/>
      <w:pPr>
        <w:tabs>
          <w:tab w:val="num" w:pos="1440"/>
        </w:tabs>
        <w:ind w:left="1440" w:hanging="360"/>
      </w:pPr>
      <w:rPr>
        <w:rFonts w:ascii="Times New Roman" w:hAnsi="Times New Roman" w:hint="default"/>
      </w:rPr>
    </w:lvl>
    <w:lvl w:ilvl="2" w:tplc="711CD5AA" w:tentative="1">
      <w:start w:val="1"/>
      <w:numFmt w:val="bullet"/>
      <w:lvlText w:val="•"/>
      <w:lvlJc w:val="left"/>
      <w:pPr>
        <w:tabs>
          <w:tab w:val="num" w:pos="2160"/>
        </w:tabs>
        <w:ind w:left="2160" w:hanging="360"/>
      </w:pPr>
      <w:rPr>
        <w:rFonts w:ascii="Times New Roman" w:hAnsi="Times New Roman" w:hint="default"/>
      </w:rPr>
    </w:lvl>
    <w:lvl w:ilvl="3" w:tplc="720470F2" w:tentative="1">
      <w:start w:val="1"/>
      <w:numFmt w:val="bullet"/>
      <w:lvlText w:val="•"/>
      <w:lvlJc w:val="left"/>
      <w:pPr>
        <w:tabs>
          <w:tab w:val="num" w:pos="2880"/>
        </w:tabs>
        <w:ind w:left="2880" w:hanging="360"/>
      </w:pPr>
      <w:rPr>
        <w:rFonts w:ascii="Times New Roman" w:hAnsi="Times New Roman" w:hint="default"/>
      </w:rPr>
    </w:lvl>
    <w:lvl w:ilvl="4" w:tplc="5B10CDA4" w:tentative="1">
      <w:start w:val="1"/>
      <w:numFmt w:val="bullet"/>
      <w:lvlText w:val="•"/>
      <w:lvlJc w:val="left"/>
      <w:pPr>
        <w:tabs>
          <w:tab w:val="num" w:pos="3600"/>
        </w:tabs>
        <w:ind w:left="3600" w:hanging="360"/>
      </w:pPr>
      <w:rPr>
        <w:rFonts w:ascii="Times New Roman" w:hAnsi="Times New Roman" w:hint="default"/>
      </w:rPr>
    </w:lvl>
    <w:lvl w:ilvl="5" w:tplc="8856CDCC" w:tentative="1">
      <w:start w:val="1"/>
      <w:numFmt w:val="bullet"/>
      <w:lvlText w:val="•"/>
      <w:lvlJc w:val="left"/>
      <w:pPr>
        <w:tabs>
          <w:tab w:val="num" w:pos="4320"/>
        </w:tabs>
        <w:ind w:left="4320" w:hanging="360"/>
      </w:pPr>
      <w:rPr>
        <w:rFonts w:ascii="Times New Roman" w:hAnsi="Times New Roman" w:hint="default"/>
      </w:rPr>
    </w:lvl>
    <w:lvl w:ilvl="6" w:tplc="B7A24D02" w:tentative="1">
      <w:start w:val="1"/>
      <w:numFmt w:val="bullet"/>
      <w:lvlText w:val="•"/>
      <w:lvlJc w:val="left"/>
      <w:pPr>
        <w:tabs>
          <w:tab w:val="num" w:pos="5040"/>
        </w:tabs>
        <w:ind w:left="5040" w:hanging="360"/>
      </w:pPr>
      <w:rPr>
        <w:rFonts w:ascii="Times New Roman" w:hAnsi="Times New Roman" w:hint="default"/>
      </w:rPr>
    </w:lvl>
    <w:lvl w:ilvl="7" w:tplc="9D625DB4" w:tentative="1">
      <w:start w:val="1"/>
      <w:numFmt w:val="bullet"/>
      <w:lvlText w:val="•"/>
      <w:lvlJc w:val="left"/>
      <w:pPr>
        <w:tabs>
          <w:tab w:val="num" w:pos="5760"/>
        </w:tabs>
        <w:ind w:left="5760" w:hanging="360"/>
      </w:pPr>
      <w:rPr>
        <w:rFonts w:ascii="Times New Roman" w:hAnsi="Times New Roman" w:hint="default"/>
      </w:rPr>
    </w:lvl>
    <w:lvl w:ilvl="8" w:tplc="4C2E0680"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8"/>
  </w:num>
  <w:num w:numId="3">
    <w:abstractNumId w:val="6"/>
  </w:num>
  <w:num w:numId="4">
    <w:abstractNumId w:val="2"/>
  </w:num>
  <w:num w:numId="5">
    <w:abstractNumId w:val="5"/>
  </w:num>
  <w:num w:numId="6">
    <w:abstractNumId w:val="1"/>
  </w:num>
  <w:num w:numId="7">
    <w:abstractNumId w:val="7"/>
  </w:num>
  <w:num w:numId="8">
    <w:abstractNumId w:val="0"/>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CL" w:vendorID="64" w:dllVersion="131078" w:nlCheck="1" w:checkStyle="0"/>
  <w:activeWritingStyle w:appName="MSWord" w:lang="en-US" w:vendorID="64" w:dllVersion="131078" w:nlCheck="1" w:checkStyle="1"/>
  <w:activeWritingStyle w:appName="MSWord" w:lang="en-GB" w:vendorID="64" w:dllVersion="131078" w:nlCheck="1" w:checkStyle="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E06"/>
    <w:rsid w:val="00002DFD"/>
    <w:rsid w:val="0000610D"/>
    <w:rsid w:val="00012AEA"/>
    <w:rsid w:val="000203F8"/>
    <w:rsid w:val="00020867"/>
    <w:rsid w:val="00026AC2"/>
    <w:rsid w:val="00043CDC"/>
    <w:rsid w:val="0005175E"/>
    <w:rsid w:val="000723B1"/>
    <w:rsid w:val="000846A4"/>
    <w:rsid w:val="00086324"/>
    <w:rsid w:val="000A018A"/>
    <w:rsid w:val="000A2BD6"/>
    <w:rsid w:val="000A54B3"/>
    <w:rsid w:val="000C60B4"/>
    <w:rsid w:val="000D01B4"/>
    <w:rsid w:val="000D427C"/>
    <w:rsid w:val="000D5907"/>
    <w:rsid w:val="000E1D91"/>
    <w:rsid w:val="000E22A1"/>
    <w:rsid w:val="000F017F"/>
    <w:rsid w:val="0010033A"/>
    <w:rsid w:val="001145E7"/>
    <w:rsid w:val="001222B0"/>
    <w:rsid w:val="00127723"/>
    <w:rsid w:val="00143551"/>
    <w:rsid w:val="0014700B"/>
    <w:rsid w:val="00151409"/>
    <w:rsid w:val="00157511"/>
    <w:rsid w:val="0016497A"/>
    <w:rsid w:val="0016778F"/>
    <w:rsid w:val="00171E8A"/>
    <w:rsid w:val="00175F7A"/>
    <w:rsid w:val="001760AD"/>
    <w:rsid w:val="00183572"/>
    <w:rsid w:val="00186A10"/>
    <w:rsid w:val="00186B78"/>
    <w:rsid w:val="00190E82"/>
    <w:rsid w:val="00193D74"/>
    <w:rsid w:val="00194B8E"/>
    <w:rsid w:val="00197D47"/>
    <w:rsid w:val="001A331B"/>
    <w:rsid w:val="001A3FC9"/>
    <w:rsid w:val="001A70DE"/>
    <w:rsid w:val="001B1187"/>
    <w:rsid w:val="001B7677"/>
    <w:rsid w:val="001C7AE7"/>
    <w:rsid w:val="001D1FAC"/>
    <w:rsid w:val="001D2307"/>
    <w:rsid w:val="001D3E0C"/>
    <w:rsid w:val="001D45DD"/>
    <w:rsid w:val="001F03F0"/>
    <w:rsid w:val="001F4D81"/>
    <w:rsid w:val="001F7250"/>
    <w:rsid w:val="00201625"/>
    <w:rsid w:val="00201A07"/>
    <w:rsid w:val="002053BD"/>
    <w:rsid w:val="00205FFE"/>
    <w:rsid w:val="00215A1C"/>
    <w:rsid w:val="002212AC"/>
    <w:rsid w:val="0022752A"/>
    <w:rsid w:val="00230F7B"/>
    <w:rsid w:val="00232FEE"/>
    <w:rsid w:val="00237538"/>
    <w:rsid w:val="00237EC8"/>
    <w:rsid w:val="00241A98"/>
    <w:rsid w:val="0024439E"/>
    <w:rsid w:val="00245D68"/>
    <w:rsid w:val="00246851"/>
    <w:rsid w:val="002A0FB2"/>
    <w:rsid w:val="002B033F"/>
    <w:rsid w:val="002B4B54"/>
    <w:rsid w:val="002C469F"/>
    <w:rsid w:val="002C7CDA"/>
    <w:rsid w:val="002D3569"/>
    <w:rsid w:val="002F3538"/>
    <w:rsid w:val="002F519A"/>
    <w:rsid w:val="002F631B"/>
    <w:rsid w:val="00302DE7"/>
    <w:rsid w:val="00305383"/>
    <w:rsid w:val="0030575F"/>
    <w:rsid w:val="00320BAE"/>
    <w:rsid w:val="00345E5E"/>
    <w:rsid w:val="0036426C"/>
    <w:rsid w:val="00370869"/>
    <w:rsid w:val="00385A26"/>
    <w:rsid w:val="003A1634"/>
    <w:rsid w:val="003A742C"/>
    <w:rsid w:val="003B12D5"/>
    <w:rsid w:val="003B39E4"/>
    <w:rsid w:val="003B4147"/>
    <w:rsid w:val="003B472E"/>
    <w:rsid w:val="003C4436"/>
    <w:rsid w:val="003D1154"/>
    <w:rsid w:val="003D58FA"/>
    <w:rsid w:val="003F0346"/>
    <w:rsid w:val="003F7AEB"/>
    <w:rsid w:val="00401CC8"/>
    <w:rsid w:val="00406EA3"/>
    <w:rsid w:val="004164D7"/>
    <w:rsid w:val="00421641"/>
    <w:rsid w:val="004258A8"/>
    <w:rsid w:val="004341A2"/>
    <w:rsid w:val="00444CAC"/>
    <w:rsid w:val="0044711F"/>
    <w:rsid w:val="004608D4"/>
    <w:rsid w:val="0046510E"/>
    <w:rsid w:val="004665FE"/>
    <w:rsid w:val="00466D1A"/>
    <w:rsid w:val="00473872"/>
    <w:rsid w:val="00474C5B"/>
    <w:rsid w:val="00486987"/>
    <w:rsid w:val="00490997"/>
    <w:rsid w:val="004B24A5"/>
    <w:rsid w:val="004B3A81"/>
    <w:rsid w:val="004B6C98"/>
    <w:rsid w:val="004C3C88"/>
    <w:rsid w:val="004C77B8"/>
    <w:rsid w:val="004C7B10"/>
    <w:rsid w:val="004F3FBB"/>
    <w:rsid w:val="004F5920"/>
    <w:rsid w:val="00503485"/>
    <w:rsid w:val="00514B20"/>
    <w:rsid w:val="0052145D"/>
    <w:rsid w:val="00522742"/>
    <w:rsid w:val="0053086F"/>
    <w:rsid w:val="0054582A"/>
    <w:rsid w:val="00546024"/>
    <w:rsid w:val="005464E4"/>
    <w:rsid w:val="00554286"/>
    <w:rsid w:val="005616B2"/>
    <w:rsid w:val="0056349C"/>
    <w:rsid w:val="00572577"/>
    <w:rsid w:val="00576728"/>
    <w:rsid w:val="00583BAC"/>
    <w:rsid w:val="005904C6"/>
    <w:rsid w:val="005A66AA"/>
    <w:rsid w:val="005A7A0F"/>
    <w:rsid w:val="005B2CFB"/>
    <w:rsid w:val="005B53E8"/>
    <w:rsid w:val="005B669D"/>
    <w:rsid w:val="005D682B"/>
    <w:rsid w:val="005E25A8"/>
    <w:rsid w:val="005E6B17"/>
    <w:rsid w:val="0060407D"/>
    <w:rsid w:val="00621B0E"/>
    <w:rsid w:val="00625187"/>
    <w:rsid w:val="00634E39"/>
    <w:rsid w:val="0064046A"/>
    <w:rsid w:val="00641721"/>
    <w:rsid w:val="00643674"/>
    <w:rsid w:val="0064478A"/>
    <w:rsid w:val="00646A52"/>
    <w:rsid w:val="0066055B"/>
    <w:rsid w:val="006761B6"/>
    <w:rsid w:val="0069119C"/>
    <w:rsid w:val="00692269"/>
    <w:rsid w:val="00695314"/>
    <w:rsid w:val="006965DC"/>
    <w:rsid w:val="00697658"/>
    <w:rsid w:val="006A2A7D"/>
    <w:rsid w:val="006D324B"/>
    <w:rsid w:val="006E3BBD"/>
    <w:rsid w:val="006E4031"/>
    <w:rsid w:val="00705563"/>
    <w:rsid w:val="007121D3"/>
    <w:rsid w:val="00712DCD"/>
    <w:rsid w:val="00713981"/>
    <w:rsid w:val="007154C6"/>
    <w:rsid w:val="007218B1"/>
    <w:rsid w:val="00732B22"/>
    <w:rsid w:val="0074119C"/>
    <w:rsid w:val="00751324"/>
    <w:rsid w:val="00756895"/>
    <w:rsid w:val="00763FBE"/>
    <w:rsid w:val="00775A24"/>
    <w:rsid w:val="00782EC2"/>
    <w:rsid w:val="007920F7"/>
    <w:rsid w:val="00797616"/>
    <w:rsid w:val="007A51AA"/>
    <w:rsid w:val="007B356A"/>
    <w:rsid w:val="007B3E7E"/>
    <w:rsid w:val="007B5C93"/>
    <w:rsid w:val="007C314B"/>
    <w:rsid w:val="007C7AF7"/>
    <w:rsid w:val="007D7092"/>
    <w:rsid w:val="007E2297"/>
    <w:rsid w:val="007F10A3"/>
    <w:rsid w:val="007F1A10"/>
    <w:rsid w:val="007F48A0"/>
    <w:rsid w:val="00802E41"/>
    <w:rsid w:val="00810F7B"/>
    <w:rsid w:val="008114E4"/>
    <w:rsid w:val="00815A93"/>
    <w:rsid w:val="008166F5"/>
    <w:rsid w:val="00817AB6"/>
    <w:rsid w:val="00821CE1"/>
    <w:rsid w:val="00822F52"/>
    <w:rsid w:val="00825510"/>
    <w:rsid w:val="00834DBF"/>
    <w:rsid w:val="008366EE"/>
    <w:rsid w:val="00844322"/>
    <w:rsid w:val="00850FD0"/>
    <w:rsid w:val="00852960"/>
    <w:rsid w:val="00865851"/>
    <w:rsid w:val="00867468"/>
    <w:rsid w:val="00883067"/>
    <w:rsid w:val="00896DB0"/>
    <w:rsid w:val="008A42C1"/>
    <w:rsid w:val="008A4B60"/>
    <w:rsid w:val="008A77AD"/>
    <w:rsid w:val="008D59EE"/>
    <w:rsid w:val="008E124B"/>
    <w:rsid w:val="008E2270"/>
    <w:rsid w:val="008E3C72"/>
    <w:rsid w:val="008E44B3"/>
    <w:rsid w:val="008E5829"/>
    <w:rsid w:val="008F3A85"/>
    <w:rsid w:val="0090493C"/>
    <w:rsid w:val="009124D0"/>
    <w:rsid w:val="00914BDD"/>
    <w:rsid w:val="00915FE7"/>
    <w:rsid w:val="00916011"/>
    <w:rsid w:val="009162CC"/>
    <w:rsid w:val="00932D36"/>
    <w:rsid w:val="00933865"/>
    <w:rsid w:val="00941BDB"/>
    <w:rsid w:val="0094335C"/>
    <w:rsid w:val="00953BBC"/>
    <w:rsid w:val="00953DF7"/>
    <w:rsid w:val="009562E8"/>
    <w:rsid w:val="00960427"/>
    <w:rsid w:val="00960C77"/>
    <w:rsid w:val="009727E8"/>
    <w:rsid w:val="0099311A"/>
    <w:rsid w:val="00993121"/>
    <w:rsid w:val="00994400"/>
    <w:rsid w:val="00994B8E"/>
    <w:rsid w:val="00994CCD"/>
    <w:rsid w:val="009A588C"/>
    <w:rsid w:val="009B0BE4"/>
    <w:rsid w:val="009B4748"/>
    <w:rsid w:val="009B629E"/>
    <w:rsid w:val="009C138D"/>
    <w:rsid w:val="009C2A6B"/>
    <w:rsid w:val="009C75A5"/>
    <w:rsid w:val="009D610B"/>
    <w:rsid w:val="009E1385"/>
    <w:rsid w:val="009E32B1"/>
    <w:rsid w:val="009E7239"/>
    <w:rsid w:val="009E76A3"/>
    <w:rsid w:val="009F0FF4"/>
    <w:rsid w:val="009F5D5D"/>
    <w:rsid w:val="00A048A2"/>
    <w:rsid w:val="00A1261B"/>
    <w:rsid w:val="00A1595B"/>
    <w:rsid w:val="00A16927"/>
    <w:rsid w:val="00A17612"/>
    <w:rsid w:val="00A2065F"/>
    <w:rsid w:val="00A2488A"/>
    <w:rsid w:val="00A3372B"/>
    <w:rsid w:val="00A45AB8"/>
    <w:rsid w:val="00A500D5"/>
    <w:rsid w:val="00A56849"/>
    <w:rsid w:val="00A614D7"/>
    <w:rsid w:val="00A67EB1"/>
    <w:rsid w:val="00A7656C"/>
    <w:rsid w:val="00A805A3"/>
    <w:rsid w:val="00A843BD"/>
    <w:rsid w:val="00A85FC7"/>
    <w:rsid w:val="00AA42FE"/>
    <w:rsid w:val="00AB5ACA"/>
    <w:rsid w:val="00AB734F"/>
    <w:rsid w:val="00AC3722"/>
    <w:rsid w:val="00AC71EC"/>
    <w:rsid w:val="00AD4327"/>
    <w:rsid w:val="00AD7A99"/>
    <w:rsid w:val="00AE63F7"/>
    <w:rsid w:val="00AF13A4"/>
    <w:rsid w:val="00B074FB"/>
    <w:rsid w:val="00B20C46"/>
    <w:rsid w:val="00B2596A"/>
    <w:rsid w:val="00B33BBC"/>
    <w:rsid w:val="00B358BC"/>
    <w:rsid w:val="00B400CF"/>
    <w:rsid w:val="00B43ADC"/>
    <w:rsid w:val="00B462DA"/>
    <w:rsid w:val="00B47BFF"/>
    <w:rsid w:val="00B508B4"/>
    <w:rsid w:val="00B55B66"/>
    <w:rsid w:val="00B57EB4"/>
    <w:rsid w:val="00B6359A"/>
    <w:rsid w:val="00B81760"/>
    <w:rsid w:val="00B84169"/>
    <w:rsid w:val="00B8682D"/>
    <w:rsid w:val="00B931E1"/>
    <w:rsid w:val="00BA63D3"/>
    <w:rsid w:val="00BB7614"/>
    <w:rsid w:val="00BD0743"/>
    <w:rsid w:val="00BE51E2"/>
    <w:rsid w:val="00BF3966"/>
    <w:rsid w:val="00BF4F40"/>
    <w:rsid w:val="00C00169"/>
    <w:rsid w:val="00C15607"/>
    <w:rsid w:val="00C2180C"/>
    <w:rsid w:val="00C34178"/>
    <w:rsid w:val="00C43830"/>
    <w:rsid w:val="00C53B97"/>
    <w:rsid w:val="00C66592"/>
    <w:rsid w:val="00C670CC"/>
    <w:rsid w:val="00C81CA1"/>
    <w:rsid w:val="00C863AE"/>
    <w:rsid w:val="00C87EB3"/>
    <w:rsid w:val="00C91963"/>
    <w:rsid w:val="00CA10F4"/>
    <w:rsid w:val="00CA3197"/>
    <w:rsid w:val="00CA47AB"/>
    <w:rsid w:val="00CA4B57"/>
    <w:rsid w:val="00CA62B9"/>
    <w:rsid w:val="00CB15FE"/>
    <w:rsid w:val="00CB26BF"/>
    <w:rsid w:val="00CB4E06"/>
    <w:rsid w:val="00CD0B3F"/>
    <w:rsid w:val="00CE017D"/>
    <w:rsid w:val="00CE4342"/>
    <w:rsid w:val="00CE43BE"/>
    <w:rsid w:val="00CF1843"/>
    <w:rsid w:val="00CF5AFA"/>
    <w:rsid w:val="00D02807"/>
    <w:rsid w:val="00D13E34"/>
    <w:rsid w:val="00D210FB"/>
    <w:rsid w:val="00D240BF"/>
    <w:rsid w:val="00D54425"/>
    <w:rsid w:val="00D60117"/>
    <w:rsid w:val="00D63205"/>
    <w:rsid w:val="00D66407"/>
    <w:rsid w:val="00D73E7A"/>
    <w:rsid w:val="00D818F1"/>
    <w:rsid w:val="00D82EDF"/>
    <w:rsid w:val="00D85F8F"/>
    <w:rsid w:val="00D87BA2"/>
    <w:rsid w:val="00DA40CC"/>
    <w:rsid w:val="00DA50D8"/>
    <w:rsid w:val="00DA7D3A"/>
    <w:rsid w:val="00DB3612"/>
    <w:rsid w:val="00DB7F9E"/>
    <w:rsid w:val="00DD13EC"/>
    <w:rsid w:val="00E03456"/>
    <w:rsid w:val="00E05DE1"/>
    <w:rsid w:val="00E10EE1"/>
    <w:rsid w:val="00E17F7C"/>
    <w:rsid w:val="00E212DC"/>
    <w:rsid w:val="00E21E3D"/>
    <w:rsid w:val="00E22375"/>
    <w:rsid w:val="00E27DAE"/>
    <w:rsid w:val="00E45F81"/>
    <w:rsid w:val="00E73D56"/>
    <w:rsid w:val="00E74749"/>
    <w:rsid w:val="00E91C32"/>
    <w:rsid w:val="00EA75A7"/>
    <w:rsid w:val="00EB19BA"/>
    <w:rsid w:val="00EB601A"/>
    <w:rsid w:val="00EC281B"/>
    <w:rsid w:val="00EF1E1D"/>
    <w:rsid w:val="00EF5BC0"/>
    <w:rsid w:val="00F00977"/>
    <w:rsid w:val="00F21C5E"/>
    <w:rsid w:val="00F26C81"/>
    <w:rsid w:val="00F32B06"/>
    <w:rsid w:val="00F351BE"/>
    <w:rsid w:val="00F3564F"/>
    <w:rsid w:val="00F44A19"/>
    <w:rsid w:val="00F6169C"/>
    <w:rsid w:val="00F646BE"/>
    <w:rsid w:val="00F70712"/>
    <w:rsid w:val="00F70D2A"/>
    <w:rsid w:val="00F71396"/>
    <w:rsid w:val="00F721A3"/>
    <w:rsid w:val="00F7681E"/>
    <w:rsid w:val="00F81021"/>
    <w:rsid w:val="00F9230E"/>
    <w:rsid w:val="00F936D0"/>
    <w:rsid w:val="00FB1473"/>
    <w:rsid w:val="00FB3F5C"/>
    <w:rsid w:val="00FB7283"/>
    <w:rsid w:val="00FC288E"/>
    <w:rsid w:val="00FC30D8"/>
    <w:rsid w:val="00FC6958"/>
    <w:rsid w:val="00FD3704"/>
    <w:rsid w:val="00FD6400"/>
    <w:rsid w:val="00FE0272"/>
    <w:rsid w:val="00FE0F52"/>
    <w:rsid w:val="00FE38F9"/>
    <w:rsid w:val="00FE560F"/>
    <w:rsid w:val="00FF359F"/>
    <w:rsid w:val="00FF56B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8FFD4"/>
  <w15:chartTrackingRefBased/>
  <w15:docId w15:val="{4E988D90-53A7-43BA-8E25-F53CE2B3E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468"/>
    <w:pPr>
      <w:widowControl w:val="0"/>
      <w:spacing w:after="0" w:line="480" w:lineRule="auto"/>
      <w:ind w:firstLine="708"/>
    </w:pPr>
    <w:rPr>
      <w:rFonts w:ascii="Times New Roman" w:eastAsia="Times New Roman" w:hAnsi="Times New Roman" w:cs="Times New Roman"/>
      <w:sz w:val="24"/>
      <w:szCs w:val="20"/>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4FB"/>
    <w:pPr>
      <w:ind w:left="720"/>
      <w:contextualSpacing/>
    </w:pPr>
  </w:style>
  <w:style w:type="character" w:styleId="Hyperlink">
    <w:name w:val="Hyperlink"/>
    <w:basedOn w:val="DefaultParagraphFont"/>
    <w:uiPriority w:val="99"/>
    <w:unhideWhenUsed/>
    <w:rsid w:val="00B20C46"/>
    <w:rPr>
      <w:color w:val="0000FF"/>
      <w:u w:val="single"/>
    </w:rPr>
  </w:style>
  <w:style w:type="character" w:customStyle="1" w:styleId="fontstyle01">
    <w:name w:val="fontstyle01"/>
    <w:basedOn w:val="DefaultParagraphFont"/>
    <w:rsid w:val="009E32B1"/>
    <w:rPr>
      <w:rFonts w:ascii="Calibri" w:hAnsi="Calibri" w:cs="Calibri" w:hint="default"/>
      <w:b w:val="0"/>
      <w:bCs w:val="0"/>
      <w:i w:val="0"/>
      <w:iCs w:val="0"/>
      <w:color w:val="000000"/>
      <w:sz w:val="24"/>
      <w:szCs w:val="24"/>
    </w:rPr>
  </w:style>
  <w:style w:type="character" w:customStyle="1" w:styleId="ls12">
    <w:name w:val="ls12"/>
    <w:basedOn w:val="DefaultParagraphFont"/>
    <w:rsid w:val="00933865"/>
  </w:style>
  <w:style w:type="table" w:styleId="TableGridLight">
    <w:name w:val="Grid Table Light"/>
    <w:basedOn w:val="TableNormal"/>
    <w:uiPriority w:val="40"/>
    <w:rsid w:val="00A1692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17F7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086324"/>
    <w:rPr>
      <w:sz w:val="16"/>
      <w:szCs w:val="16"/>
    </w:rPr>
  </w:style>
  <w:style w:type="paragraph" w:styleId="CommentText">
    <w:name w:val="annotation text"/>
    <w:basedOn w:val="Normal"/>
    <w:link w:val="CommentTextChar"/>
    <w:uiPriority w:val="99"/>
    <w:unhideWhenUsed/>
    <w:rsid w:val="00086324"/>
  </w:style>
  <w:style w:type="character" w:customStyle="1" w:styleId="CommentTextChar">
    <w:name w:val="Comment Text Char"/>
    <w:basedOn w:val="DefaultParagraphFont"/>
    <w:link w:val="CommentText"/>
    <w:uiPriority w:val="99"/>
    <w:rsid w:val="00086324"/>
    <w:rPr>
      <w:rFonts w:ascii="Verdana" w:eastAsia="Times New Roman" w:hAnsi="Verdana" w:cs="Times New Roman"/>
      <w:sz w:val="20"/>
      <w:szCs w:val="20"/>
      <w:lang w:eastAsia="es-ES"/>
    </w:rPr>
  </w:style>
  <w:style w:type="paragraph" w:styleId="CommentSubject">
    <w:name w:val="annotation subject"/>
    <w:basedOn w:val="CommentText"/>
    <w:next w:val="CommentText"/>
    <w:link w:val="CommentSubjectChar"/>
    <w:uiPriority w:val="99"/>
    <w:semiHidden/>
    <w:unhideWhenUsed/>
    <w:rsid w:val="00086324"/>
    <w:rPr>
      <w:b/>
      <w:bCs/>
    </w:rPr>
  </w:style>
  <w:style w:type="character" w:customStyle="1" w:styleId="CommentSubjectChar">
    <w:name w:val="Comment Subject Char"/>
    <w:basedOn w:val="CommentTextChar"/>
    <w:link w:val="CommentSubject"/>
    <w:uiPriority w:val="99"/>
    <w:semiHidden/>
    <w:rsid w:val="00086324"/>
    <w:rPr>
      <w:rFonts w:ascii="Verdana" w:eastAsia="Times New Roman" w:hAnsi="Verdana" w:cs="Times New Roman"/>
      <w:b/>
      <w:bCs/>
      <w:sz w:val="20"/>
      <w:szCs w:val="20"/>
      <w:lang w:eastAsia="es-ES"/>
    </w:rPr>
  </w:style>
  <w:style w:type="paragraph" w:styleId="BalloonText">
    <w:name w:val="Balloon Text"/>
    <w:basedOn w:val="Normal"/>
    <w:link w:val="BalloonTextChar"/>
    <w:uiPriority w:val="99"/>
    <w:semiHidden/>
    <w:unhideWhenUsed/>
    <w:rsid w:val="000863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324"/>
    <w:rPr>
      <w:rFonts w:ascii="Segoe UI" w:eastAsia="Times New Roman" w:hAnsi="Segoe UI" w:cs="Segoe UI"/>
      <w:sz w:val="18"/>
      <w:szCs w:val="18"/>
      <w:lang w:eastAsia="es-ES"/>
    </w:rPr>
  </w:style>
  <w:style w:type="character" w:styleId="Strong">
    <w:name w:val="Strong"/>
    <w:basedOn w:val="DefaultParagraphFont"/>
    <w:uiPriority w:val="22"/>
    <w:qFormat/>
    <w:rsid w:val="00CB15FE"/>
    <w:rPr>
      <w:b/>
      <w:bCs/>
    </w:rPr>
  </w:style>
  <w:style w:type="character" w:styleId="BookTitle">
    <w:name w:val="Book Title"/>
    <w:basedOn w:val="DefaultParagraphFont"/>
    <w:uiPriority w:val="33"/>
    <w:qFormat/>
    <w:rsid w:val="00CB15FE"/>
    <w:rPr>
      <w:b/>
      <w:bCs/>
      <w:i/>
      <w:iCs/>
      <w:spacing w:val="5"/>
    </w:rPr>
  </w:style>
  <w:style w:type="table" w:styleId="ListTable1Light">
    <w:name w:val="List Table 1 Light"/>
    <w:basedOn w:val="TableNormal"/>
    <w:uiPriority w:val="46"/>
    <w:rsid w:val="00994400"/>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A45AB8"/>
    <w:rPr>
      <w:color w:val="954F72" w:themeColor="followedHyperlink"/>
      <w:u w:val="single"/>
    </w:rPr>
  </w:style>
  <w:style w:type="paragraph" w:styleId="Header">
    <w:name w:val="header"/>
    <w:basedOn w:val="Normal"/>
    <w:link w:val="HeaderChar"/>
    <w:uiPriority w:val="99"/>
    <w:unhideWhenUsed/>
    <w:rsid w:val="00782EC2"/>
    <w:pPr>
      <w:tabs>
        <w:tab w:val="center" w:pos="4680"/>
        <w:tab w:val="right" w:pos="9360"/>
      </w:tabs>
      <w:spacing w:line="240" w:lineRule="auto"/>
    </w:pPr>
  </w:style>
  <w:style w:type="character" w:customStyle="1" w:styleId="HeaderChar">
    <w:name w:val="Header Char"/>
    <w:basedOn w:val="DefaultParagraphFont"/>
    <w:link w:val="Header"/>
    <w:uiPriority w:val="99"/>
    <w:rsid w:val="00782EC2"/>
    <w:rPr>
      <w:rFonts w:ascii="Times New Roman" w:eastAsia="Times New Roman" w:hAnsi="Times New Roman" w:cs="Times New Roman"/>
      <w:sz w:val="24"/>
      <w:szCs w:val="20"/>
      <w:lang w:val="en-GB" w:eastAsia="es-ES"/>
    </w:rPr>
  </w:style>
  <w:style w:type="paragraph" w:styleId="Footer">
    <w:name w:val="footer"/>
    <w:basedOn w:val="Normal"/>
    <w:link w:val="FooterChar"/>
    <w:uiPriority w:val="99"/>
    <w:unhideWhenUsed/>
    <w:rsid w:val="00782EC2"/>
    <w:pPr>
      <w:tabs>
        <w:tab w:val="center" w:pos="4680"/>
        <w:tab w:val="right" w:pos="9360"/>
      </w:tabs>
      <w:spacing w:line="240" w:lineRule="auto"/>
    </w:pPr>
  </w:style>
  <w:style w:type="character" w:customStyle="1" w:styleId="FooterChar">
    <w:name w:val="Footer Char"/>
    <w:basedOn w:val="DefaultParagraphFont"/>
    <w:link w:val="Footer"/>
    <w:uiPriority w:val="99"/>
    <w:rsid w:val="00782EC2"/>
    <w:rPr>
      <w:rFonts w:ascii="Times New Roman" w:eastAsia="Times New Roman" w:hAnsi="Times New Roman" w:cs="Times New Roman"/>
      <w:sz w:val="24"/>
      <w:szCs w:val="20"/>
      <w:lang w:val="en-GB" w:eastAsia="es-ES"/>
    </w:rPr>
  </w:style>
  <w:style w:type="paragraph" w:customStyle="1" w:styleId="Default">
    <w:name w:val="Default"/>
    <w:rsid w:val="009B629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94282">
      <w:bodyDiv w:val="1"/>
      <w:marLeft w:val="0"/>
      <w:marRight w:val="0"/>
      <w:marTop w:val="0"/>
      <w:marBottom w:val="0"/>
      <w:divBdr>
        <w:top w:val="none" w:sz="0" w:space="0" w:color="auto"/>
        <w:left w:val="none" w:sz="0" w:space="0" w:color="auto"/>
        <w:bottom w:val="none" w:sz="0" w:space="0" w:color="auto"/>
        <w:right w:val="none" w:sz="0" w:space="0" w:color="auto"/>
      </w:divBdr>
    </w:div>
    <w:div w:id="341401823">
      <w:bodyDiv w:val="1"/>
      <w:marLeft w:val="0"/>
      <w:marRight w:val="0"/>
      <w:marTop w:val="0"/>
      <w:marBottom w:val="0"/>
      <w:divBdr>
        <w:top w:val="none" w:sz="0" w:space="0" w:color="auto"/>
        <w:left w:val="none" w:sz="0" w:space="0" w:color="auto"/>
        <w:bottom w:val="none" w:sz="0" w:space="0" w:color="auto"/>
        <w:right w:val="none" w:sz="0" w:space="0" w:color="auto"/>
      </w:divBdr>
    </w:div>
    <w:div w:id="412897176">
      <w:bodyDiv w:val="1"/>
      <w:marLeft w:val="0"/>
      <w:marRight w:val="0"/>
      <w:marTop w:val="0"/>
      <w:marBottom w:val="0"/>
      <w:divBdr>
        <w:top w:val="none" w:sz="0" w:space="0" w:color="auto"/>
        <w:left w:val="none" w:sz="0" w:space="0" w:color="auto"/>
        <w:bottom w:val="none" w:sz="0" w:space="0" w:color="auto"/>
        <w:right w:val="none" w:sz="0" w:space="0" w:color="auto"/>
      </w:divBdr>
    </w:div>
    <w:div w:id="424420174">
      <w:bodyDiv w:val="1"/>
      <w:marLeft w:val="0"/>
      <w:marRight w:val="0"/>
      <w:marTop w:val="0"/>
      <w:marBottom w:val="0"/>
      <w:divBdr>
        <w:top w:val="none" w:sz="0" w:space="0" w:color="auto"/>
        <w:left w:val="none" w:sz="0" w:space="0" w:color="auto"/>
        <w:bottom w:val="none" w:sz="0" w:space="0" w:color="auto"/>
        <w:right w:val="none" w:sz="0" w:space="0" w:color="auto"/>
      </w:divBdr>
    </w:div>
    <w:div w:id="482695973">
      <w:bodyDiv w:val="1"/>
      <w:marLeft w:val="0"/>
      <w:marRight w:val="0"/>
      <w:marTop w:val="0"/>
      <w:marBottom w:val="0"/>
      <w:divBdr>
        <w:top w:val="none" w:sz="0" w:space="0" w:color="auto"/>
        <w:left w:val="none" w:sz="0" w:space="0" w:color="auto"/>
        <w:bottom w:val="none" w:sz="0" w:space="0" w:color="auto"/>
        <w:right w:val="none" w:sz="0" w:space="0" w:color="auto"/>
      </w:divBdr>
    </w:div>
    <w:div w:id="666707850">
      <w:bodyDiv w:val="1"/>
      <w:marLeft w:val="0"/>
      <w:marRight w:val="0"/>
      <w:marTop w:val="0"/>
      <w:marBottom w:val="0"/>
      <w:divBdr>
        <w:top w:val="none" w:sz="0" w:space="0" w:color="auto"/>
        <w:left w:val="none" w:sz="0" w:space="0" w:color="auto"/>
        <w:bottom w:val="none" w:sz="0" w:space="0" w:color="auto"/>
        <w:right w:val="none" w:sz="0" w:space="0" w:color="auto"/>
      </w:divBdr>
    </w:div>
    <w:div w:id="742028582">
      <w:bodyDiv w:val="1"/>
      <w:marLeft w:val="0"/>
      <w:marRight w:val="0"/>
      <w:marTop w:val="0"/>
      <w:marBottom w:val="0"/>
      <w:divBdr>
        <w:top w:val="none" w:sz="0" w:space="0" w:color="auto"/>
        <w:left w:val="none" w:sz="0" w:space="0" w:color="auto"/>
        <w:bottom w:val="none" w:sz="0" w:space="0" w:color="auto"/>
        <w:right w:val="none" w:sz="0" w:space="0" w:color="auto"/>
      </w:divBdr>
      <w:divsChild>
        <w:div w:id="560754980">
          <w:marLeft w:val="0"/>
          <w:marRight w:val="0"/>
          <w:marTop w:val="0"/>
          <w:marBottom w:val="0"/>
          <w:divBdr>
            <w:top w:val="none" w:sz="0" w:space="0" w:color="auto"/>
            <w:left w:val="none" w:sz="0" w:space="0" w:color="auto"/>
            <w:bottom w:val="none" w:sz="0" w:space="0" w:color="auto"/>
            <w:right w:val="none" w:sz="0" w:space="0" w:color="auto"/>
          </w:divBdr>
          <w:divsChild>
            <w:div w:id="814836501">
              <w:marLeft w:val="0"/>
              <w:marRight w:val="0"/>
              <w:marTop w:val="0"/>
              <w:marBottom w:val="0"/>
              <w:divBdr>
                <w:top w:val="none" w:sz="0" w:space="0" w:color="auto"/>
                <w:left w:val="none" w:sz="0" w:space="0" w:color="auto"/>
                <w:bottom w:val="none" w:sz="0" w:space="0" w:color="auto"/>
                <w:right w:val="none" w:sz="0" w:space="0" w:color="auto"/>
              </w:divBdr>
              <w:divsChild>
                <w:div w:id="756436879">
                  <w:marLeft w:val="0"/>
                  <w:marRight w:val="0"/>
                  <w:marTop w:val="0"/>
                  <w:marBottom w:val="0"/>
                  <w:divBdr>
                    <w:top w:val="none" w:sz="0" w:space="0" w:color="auto"/>
                    <w:left w:val="none" w:sz="0" w:space="0" w:color="auto"/>
                    <w:bottom w:val="none" w:sz="0" w:space="0" w:color="auto"/>
                    <w:right w:val="none" w:sz="0" w:space="0" w:color="auto"/>
                  </w:divBdr>
                  <w:divsChild>
                    <w:div w:id="722018401">
                      <w:marLeft w:val="0"/>
                      <w:marRight w:val="0"/>
                      <w:marTop w:val="0"/>
                      <w:marBottom w:val="0"/>
                      <w:divBdr>
                        <w:top w:val="none" w:sz="0" w:space="0" w:color="auto"/>
                        <w:left w:val="none" w:sz="0" w:space="0" w:color="auto"/>
                        <w:bottom w:val="none" w:sz="0" w:space="0" w:color="auto"/>
                        <w:right w:val="none" w:sz="0" w:space="0" w:color="auto"/>
                      </w:divBdr>
                      <w:divsChild>
                        <w:div w:id="7671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000262">
          <w:marLeft w:val="0"/>
          <w:marRight w:val="0"/>
          <w:marTop w:val="0"/>
          <w:marBottom w:val="0"/>
          <w:divBdr>
            <w:top w:val="none" w:sz="0" w:space="0" w:color="auto"/>
            <w:left w:val="none" w:sz="0" w:space="0" w:color="auto"/>
            <w:bottom w:val="none" w:sz="0" w:space="0" w:color="auto"/>
            <w:right w:val="none" w:sz="0" w:space="0" w:color="auto"/>
          </w:divBdr>
          <w:divsChild>
            <w:div w:id="822552044">
              <w:marLeft w:val="0"/>
              <w:marRight w:val="0"/>
              <w:marTop w:val="0"/>
              <w:marBottom w:val="0"/>
              <w:divBdr>
                <w:top w:val="none" w:sz="0" w:space="0" w:color="auto"/>
                <w:left w:val="none" w:sz="0" w:space="0" w:color="auto"/>
                <w:bottom w:val="none" w:sz="0" w:space="0" w:color="auto"/>
                <w:right w:val="none" w:sz="0" w:space="0" w:color="auto"/>
              </w:divBdr>
              <w:divsChild>
                <w:div w:id="13772861">
                  <w:marLeft w:val="0"/>
                  <w:marRight w:val="0"/>
                  <w:marTop w:val="0"/>
                  <w:marBottom w:val="0"/>
                  <w:divBdr>
                    <w:top w:val="none" w:sz="0" w:space="0" w:color="auto"/>
                    <w:left w:val="none" w:sz="0" w:space="0" w:color="auto"/>
                    <w:bottom w:val="none" w:sz="0" w:space="0" w:color="auto"/>
                    <w:right w:val="none" w:sz="0" w:space="0" w:color="auto"/>
                  </w:divBdr>
                  <w:divsChild>
                    <w:div w:id="975914162">
                      <w:marLeft w:val="0"/>
                      <w:marRight w:val="0"/>
                      <w:marTop w:val="0"/>
                      <w:marBottom w:val="0"/>
                      <w:divBdr>
                        <w:top w:val="none" w:sz="0" w:space="0" w:color="auto"/>
                        <w:left w:val="none" w:sz="0" w:space="0" w:color="auto"/>
                        <w:bottom w:val="none" w:sz="0" w:space="0" w:color="auto"/>
                        <w:right w:val="none" w:sz="0" w:space="0" w:color="auto"/>
                      </w:divBdr>
                      <w:divsChild>
                        <w:div w:id="275600978">
                          <w:marLeft w:val="0"/>
                          <w:marRight w:val="0"/>
                          <w:marTop w:val="0"/>
                          <w:marBottom w:val="0"/>
                          <w:divBdr>
                            <w:top w:val="none" w:sz="0" w:space="0" w:color="auto"/>
                            <w:left w:val="none" w:sz="0" w:space="0" w:color="auto"/>
                            <w:bottom w:val="none" w:sz="0" w:space="0" w:color="auto"/>
                            <w:right w:val="none" w:sz="0" w:space="0" w:color="auto"/>
                          </w:divBdr>
                          <w:divsChild>
                            <w:div w:id="1284995715">
                              <w:marLeft w:val="0"/>
                              <w:marRight w:val="300"/>
                              <w:marTop w:val="180"/>
                              <w:marBottom w:val="0"/>
                              <w:divBdr>
                                <w:top w:val="none" w:sz="0" w:space="0" w:color="auto"/>
                                <w:left w:val="none" w:sz="0" w:space="0" w:color="auto"/>
                                <w:bottom w:val="none" w:sz="0" w:space="0" w:color="auto"/>
                                <w:right w:val="none" w:sz="0" w:space="0" w:color="auto"/>
                              </w:divBdr>
                              <w:divsChild>
                                <w:div w:id="181182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388527">
      <w:bodyDiv w:val="1"/>
      <w:marLeft w:val="0"/>
      <w:marRight w:val="0"/>
      <w:marTop w:val="0"/>
      <w:marBottom w:val="0"/>
      <w:divBdr>
        <w:top w:val="none" w:sz="0" w:space="0" w:color="auto"/>
        <w:left w:val="none" w:sz="0" w:space="0" w:color="auto"/>
        <w:bottom w:val="none" w:sz="0" w:space="0" w:color="auto"/>
        <w:right w:val="none" w:sz="0" w:space="0" w:color="auto"/>
      </w:divBdr>
      <w:divsChild>
        <w:div w:id="336733869">
          <w:marLeft w:val="0"/>
          <w:marRight w:val="0"/>
          <w:marTop w:val="0"/>
          <w:marBottom w:val="0"/>
          <w:divBdr>
            <w:top w:val="none" w:sz="0" w:space="0" w:color="auto"/>
            <w:left w:val="none" w:sz="0" w:space="0" w:color="auto"/>
            <w:bottom w:val="none" w:sz="0" w:space="0" w:color="auto"/>
            <w:right w:val="none" w:sz="0" w:space="0" w:color="auto"/>
          </w:divBdr>
        </w:div>
      </w:divsChild>
    </w:div>
    <w:div w:id="1390300722">
      <w:bodyDiv w:val="1"/>
      <w:marLeft w:val="0"/>
      <w:marRight w:val="0"/>
      <w:marTop w:val="0"/>
      <w:marBottom w:val="0"/>
      <w:divBdr>
        <w:top w:val="none" w:sz="0" w:space="0" w:color="auto"/>
        <w:left w:val="none" w:sz="0" w:space="0" w:color="auto"/>
        <w:bottom w:val="none" w:sz="0" w:space="0" w:color="auto"/>
        <w:right w:val="none" w:sz="0" w:space="0" w:color="auto"/>
      </w:divBdr>
    </w:div>
    <w:div w:id="1480532391">
      <w:bodyDiv w:val="1"/>
      <w:marLeft w:val="0"/>
      <w:marRight w:val="0"/>
      <w:marTop w:val="0"/>
      <w:marBottom w:val="0"/>
      <w:divBdr>
        <w:top w:val="none" w:sz="0" w:space="0" w:color="auto"/>
        <w:left w:val="none" w:sz="0" w:space="0" w:color="auto"/>
        <w:bottom w:val="none" w:sz="0" w:space="0" w:color="auto"/>
        <w:right w:val="none" w:sz="0" w:space="0" w:color="auto"/>
      </w:divBdr>
      <w:divsChild>
        <w:div w:id="1670282174">
          <w:marLeft w:val="0"/>
          <w:marRight w:val="0"/>
          <w:marTop w:val="0"/>
          <w:marBottom w:val="0"/>
          <w:divBdr>
            <w:top w:val="none" w:sz="0" w:space="0" w:color="auto"/>
            <w:left w:val="none" w:sz="0" w:space="0" w:color="auto"/>
            <w:bottom w:val="none" w:sz="0" w:space="0" w:color="auto"/>
            <w:right w:val="none" w:sz="0" w:space="0" w:color="auto"/>
          </w:divBdr>
          <w:divsChild>
            <w:div w:id="1056050830">
              <w:marLeft w:val="0"/>
              <w:marRight w:val="0"/>
              <w:marTop w:val="0"/>
              <w:marBottom w:val="0"/>
              <w:divBdr>
                <w:top w:val="none" w:sz="0" w:space="0" w:color="auto"/>
                <w:left w:val="none" w:sz="0" w:space="0" w:color="auto"/>
                <w:bottom w:val="none" w:sz="0" w:space="0" w:color="auto"/>
                <w:right w:val="none" w:sz="0" w:space="0" w:color="auto"/>
              </w:divBdr>
              <w:divsChild>
                <w:div w:id="435060419">
                  <w:marLeft w:val="0"/>
                  <w:marRight w:val="0"/>
                  <w:marTop w:val="0"/>
                  <w:marBottom w:val="0"/>
                  <w:divBdr>
                    <w:top w:val="none" w:sz="0" w:space="0" w:color="auto"/>
                    <w:left w:val="none" w:sz="0" w:space="0" w:color="auto"/>
                    <w:bottom w:val="none" w:sz="0" w:space="0" w:color="auto"/>
                    <w:right w:val="none" w:sz="0" w:space="0" w:color="auto"/>
                  </w:divBdr>
                  <w:divsChild>
                    <w:div w:id="1617104230">
                      <w:marLeft w:val="0"/>
                      <w:marRight w:val="0"/>
                      <w:marTop w:val="0"/>
                      <w:marBottom w:val="0"/>
                      <w:divBdr>
                        <w:top w:val="none" w:sz="0" w:space="0" w:color="auto"/>
                        <w:left w:val="none" w:sz="0" w:space="0" w:color="auto"/>
                        <w:bottom w:val="none" w:sz="0" w:space="0" w:color="auto"/>
                        <w:right w:val="none" w:sz="0" w:space="0" w:color="auto"/>
                      </w:divBdr>
                      <w:divsChild>
                        <w:div w:id="798840357">
                          <w:marLeft w:val="0"/>
                          <w:marRight w:val="0"/>
                          <w:marTop w:val="0"/>
                          <w:marBottom w:val="0"/>
                          <w:divBdr>
                            <w:top w:val="none" w:sz="0" w:space="0" w:color="auto"/>
                            <w:left w:val="none" w:sz="0" w:space="0" w:color="auto"/>
                            <w:bottom w:val="none" w:sz="0" w:space="0" w:color="auto"/>
                            <w:right w:val="none" w:sz="0" w:space="0" w:color="auto"/>
                          </w:divBdr>
                          <w:divsChild>
                            <w:div w:id="1228105770">
                              <w:marLeft w:val="0"/>
                              <w:marRight w:val="300"/>
                              <w:marTop w:val="180"/>
                              <w:marBottom w:val="0"/>
                              <w:divBdr>
                                <w:top w:val="none" w:sz="0" w:space="0" w:color="auto"/>
                                <w:left w:val="none" w:sz="0" w:space="0" w:color="auto"/>
                                <w:bottom w:val="none" w:sz="0" w:space="0" w:color="auto"/>
                                <w:right w:val="none" w:sz="0" w:space="0" w:color="auto"/>
                              </w:divBdr>
                              <w:divsChild>
                                <w:div w:id="55928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981757">
          <w:marLeft w:val="0"/>
          <w:marRight w:val="0"/>
          <w:marTop w:val="0"/>
          <w:marBottom w:val="0"/>
          <w:divBdr>
            <w:top w:val="none" w:sz="0" w:space="0" w:color="auto"/>
            <w:left w:val="none" w:sz="0" w:space="0" w:color="auto"/>
            <w:bottom w:val="none" w:sz="0" w:space="0" w:color="auto"/>
            <w:right w:val="none" w:sz="0" w:space="0" w:color="auto"/>
          </w:divBdr>
          <w:divsChild>
            <w:div w:id="387345019">
              <w:marLeft w:val="0"/>
              <w:marRight w:val="0"/>
              <w:marTop w:val="0"/>
              <w:marBottom w:val="0"/>
              <w:divBdr>
                <w:top w:val="none" w:sz="0" w:space="0" w:color="auto"/>
                <w:left w:val="none" w:sz="0" w:space="0" w:color="auto"/>
                <w:bottom w:val="none" w:sz="0" w:space="0" w:color="auto"/>
                <w:right w:val="none" w:sz="0" w:space="0" w:color="auto"/>
              </w:divBdr>
              <w:divsChild>
                <w:div w:id="189808118">
                  <w:marLeft w:val="0"/>
                  <w:marRight w:val="0"/>
                  <w:marTop w:val="0"/>
                  <w:marBottom w:val="0"/>
                  <w:divBdr>
                    <w:top w:val="none" w:sz="0" w:space="0" w:color="auto"/>
                    <w:left w:val="none" w:sz="0" w:space="0" w:color="auto"/>
                    <w:bottom w:val="none" w:sz="0" w:space="0" w:color="auto"/>
                    <w:right w:val="none" w:sz="0" w:space="0" w:color="auto"/>
                  </w:divBdr>
                  <w:divsChild>
                    <w:div w:id="1191338465">
                      <w:marLeft w:val="0"/>
                      <w:marRight w:val="0"/>
                      <w:marTop w:val="0"/>
                      <w:marBottom w:val="0"/>
                      <w:divBdr>
                        <w:top w:val="none" w:sz="0" w:space="0" w:color="auto"/>
                        <w:left w:val="none" w:sz="0" w:space="0" w:color="auto"/>
                        <w:bottom w:val="none" w:sz="0" w:space="0" w:color="auto"/>
                        <w:right w:val="none" w:sz="0" w:space="0" w:color="auto"/>
                      </w:divBdr>
                      <w:divsChild>
                        <w:div w:id="170455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024687">
      <w:bodyDiv w:val="1"/>
      <w:marLeft w:val="0"/>
      <w:marRight w:val="0"/>
      <w:marTop w:val="0"/>
      <w:marBottom w:val="0"/>
      <w:divBdr>
        <w:top w:val="none" w:sz="0" w:space="0" w:color="auto"/>
        <w:left w:val="none" w:sz="0" w:space="0" w:color="auto"/>
        <w:bottom w:val="none" w:sz="0" w:space="0" w:color="auto"/>
        <w:right w:val="none" w:sz="0" w:space="0" w:color="auto"/>
      </w:divBdr>
    </w:div>
    <w:div w:id="1676105588">
      <w:bodyDiv w:val="1"/>
      <w:marLeft w:val="0"/>
      <w:marRight w:val="0"/>
      <w:marTop w:val="0"/>
      <w:marBottom w:val="0"/>
      <w:divBdr>
        <w:top w:val="none" w:sz="0" w:space="0" w:color="auto"/>
        <w:left w:val="none" w:sz="0" w:space="0" w:color="auto"/>
        <w:bottom w:val="none" w:sz="0" w:space="0" w:color="auto"/>
        <w:right w:val="none" w:sz="0" w:space="0" w:color="auto"/>
      </w:divBdr>
      <w:divsChild>
        <w:div w:id="560753740">
          <w:marLeft w:val="0"/>
          <w:marRight w:val="0"/>
          <w:marTop w:val="0"/>
          <w:marBottom w:val="0"/>
          <w:divBdr>
            <w:top w:val="none" w:sz="0" w:space="0" w:color="auto"/>
            <w:left w:val="none" w:sz="0" w:space="0" w:color="auto"/>
            <w:bottom w:val="none" w:sz="0" w:space="0" w:color="auto"/>
            <w:right w:val="none" w:sz="0" w:space="0" w:color="auto"/>
          </w:divBdr>
          <w:divsChild>
            <w:div w:id="963460618">
              <w:marLeft w:val="0"/>
              <w:marRight w:val="0"/>
              <w:marTop w:val="0"/>
              <w:marBottom w:val="0"/>
              <w:divBdr>
                <w:top w:val="none" w:sz="0" w:space="0" w:color="auto"/>
                <w:left w:val="none" w:sz="0" w:space="0" w:color="auto"/>
                <w:bottom w:val="none" w:sz="0" w:space="0" w:color="auto"/>
                <w:right w:val="none" w:sz="0" w:space="0" w:color="auto"/>
              </w:divBdr>
              <w:divsChild>
                <w:div w:id="64763249">
                  <w:marLeft w:val="0"/>
                  <w:marRight w:val="0"/>
                  <w:marTop w:val="0"/>
                  <w:marBottom w:val="0"/>
                  <w:divBdr>
                    <w:top w:val="none" w:sz="0" w:space="0" w:color="auto"/>
                    <w:left w:val="none" w:sz="0" w:space="0" w:color="auto"/>
                    <w:bottom w:val="none" w:sz="0" w:space="0" w:color="auto"/>
                    <w:right w:val="none" w:sz="0" w:space="0" w:color="auto"/>
                  </w:divBdr>
                  <w:divsChild>
                    <w:div w:id="421729081">
                      <w:marLeft w:val="0"/>
                      <w:marRight w:val="0"/>
                      <w:marTop w:val="0"/>
                      <w:marBottom w:val="0"/>
                      <w:divBdr>
                        <w:top w:val="none" w:sz="0" w:space="0" w:color="auto"/>
                        <w:left w:val="none" w:sz="0" w:space="0" w:color="auto"/>
                        <w:bottom w:val="none" w:sz="0" w:space="0" w:color="auto"/>
                        <w:right w:val="none" w:sz="0" w:space="0" w:color="auto"/>
                      </w:divBdr>
                      <w:divsChild>
                        <w:div w:id="30305156">
                          <w:marLeft w:val="0"/>
                          <w:marRight w:val="0"/>
                          <w:marTop w:val="0"/>
                          <w:marBottom w:val="120"/>
                          <w:divBdr>
                            <w:top w:val="none" w:sz="0" w:space="0" w:color="auto"/>
                            <w:left w:val="none" w:sz="0" w:space="0" w:color="auto"/>
                            <w:bottom w:val="none" w:sz="0" w:space="0" w:color="auto"/>
                            <w:right w:val="none" w:sz="0" w:space="0" w:color="auto"/>
                          </w:divBdr>
                        </w:div>
                        <w:div w:id="233011976">
                          <w:marLeft w:val="0"/>
                          <w:marRight w:val="0"/>
                          <w:marTop w:val="0"/>
                          <w:marBottom w:val="0"/>
                          <w:divBdr>
                            <w:top w:val="none" w:sz="0" w:space="0" w:color="auto"/>
                            <w:left w:val="none" w:sz="0" w:space="0" w:color="auto"/>
                            <w:bottom w:val="none" w:sz="0" w:space="0" w:color="auto"/>
                            <w:right w:val="none" w:sz="0" w:space="0" w:color="auto"/>
                          </w:divBdr>
                          <w:divsChild>
                            <w:div w:id="1684623906">
                              <w:marLeft w:val="0"/>
                              <w:marRight w:val="300"/>
                              <w:marTop w:val="180"/>
                              <w:marBottom w:val="0"/>
                              <w:divBdr>
                                <w:top w:val="none" w:sz="0" w:space="0" w:color="auto"/>
                                <w:left w:val="none" w:sz="0" w:space="0" w:color="auto"/>
                                <w:bottom w:val="none" w:sz="0" w:space="0" w:color="auto"/>
                                <w:right w:val="none" w:sz="0" w:space="0" w:color="auto"/>
                              </w:divBdr>
                              <w:divsChild>
                                <w:div w:id="15975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56175">
          <w:marLeft w:val="0"/>
          <w:marRight w:val="0"/>
          <w:marTop w:val="0"/>
          <w:marBottom w:val="0"/>
          <w:divBdr>
            <w:top w:val="none" w:sz="0" w:space="0" w:color="auto"/>
            <w:left w:val="none" w:sz="0" w:space="0" w:color="auto"/>
            <w:bottom w:val="none" w:sz="0" w:space="0" w:color="auto"/>
            <w:right w:val="none" w:sz="0" w:space="0" w:color="auto"/>
          </w:divBdr>
          <w:divsChild>
            <w:div w:id="732315819">
              <w:marLeft w:val="0"/>
              <w:marRight w:val="0"/>
              <w:marTop w:val="0"/>
              <w:marBottom w:val="0"/>
              <w:divBdr>
                <w:top w:val="none" w:sz="0" w:space="0" w:color="auto"/>
                <w:left w:val="none" w:sz="0" w:space="0" w:color="auto"/>
                <w:bottom w:val="none" w:sz="0" w:space="0" w:color="auto"/>
                <w:right w:val="none" w:sz="0" w:space="0" w:color="auto"/>
              </w:divBdr>
              <w:divsChild>
                <w:div w:id="899678733">
                  <w:marLeft w:val="0"/>
                  <w:marRight w:val="0"/>
                  <w:marTop w:val="0"/>
                  <w:marBottom w:val="0"/>
                  <w:divBdr>
                    <w:top w:val="none" w:sz="0" w:space="0" w:color="auto"/>
                    <w:left w:val="none" w:sz="0" w:space="0" w:color="auto"/>
                    <w:bottom w:val="none" w:sz="0" w:space="0" w:color="auto"/>
                    <w:right w:val="none" w:sz="0" w:space="0" w:color="auto"/>
                  </w:divBdr>
                  <w:divsChild>
                    <w:div w:id="1141583810">
                      <w:marLeft w:val="0"/>
                      <w:marRight w:val="0"/>
                      <w:marTop w:val="0"/>
                      <w:marBottom w:val="0"/>
                      <w:divBdr>
                        <w:top w:val="none" w:sz="0" w:space="0" w:color="auto"/>
                        <w:left w:val="none" w:sz="0" w:space="0" w:color="auto"/>
                        <w:bottom w:val="none" w:sz="0" w:space="0" w:color="auto"/>
                        <w:right w:val="none" w:sz="0" w:space="0" w:color="auto"/>
                      </w:divBdr>
                      <w:divsChild>
                        <w:div w:id="89374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501258">
      <w:bodyDiv w:val="1"/>
      <w:marLeft w:val="0"/>
      <w:marRight w:val="0"/>
      <w:marTop w:val="0"/>
      <w:marBottom w:val="0"/>
      <w:divBdr>
        <w:top w:val="none" w:sz="0" w:space="0" w:color="auto"/>
        <w:left w:val="none" w:sz="0" w:space="0" w:color="auto"/>
        <w:bottom w:val="none" w:sz="0" w:space="0" w:color="auto"/>
        <w:right w:val="none" w:sz="0" w:space="0" w:color="auto"/>
      </w:divBdr>
    </w:div>
    <w:div w:id="1810784291">
      <w:bodyDiv w:val="1"/>
      <w:marLeft w:val="0"/>
      <w:marRight w:val="0"/>
      <w:marTop w:val="0"/>
      <w:marBottom w:val="0"/>
      <w:divBdr>
        <w:top w:val="none" w:sz="0" w:space="0" w:color="auto"/>
        <w:left w:val="none" w:sz="0" w:space="0" w:color="auto"/>
        <w:bottom w:val="none" w:sz="0" w:space="0" w:color="auto"/>
        <w:right w:val="none" w:sz="0" w:space="0" w:color="auto"/>
      </w:divBdr>
      <w:divsChild>
        <w:div w:id="179706407">
          <w:marLeft w:val="0"/>
          <w:marRight w:val="0"/>
          <w:marTop w:val="0"/>
          <w:marBottom w:val="0"/>
          <w:divBdr>
            <w:top w:val="none" w:sz="0" w:space="0" w:color="auto"/>
            <w:left w:val="none" w:sz="0" w:space="0" w:color="auto"/>
            <w:bottom w:val="none" w:sz="0" w:space="0" w:color="auto"/>
            <w:right w:val="none" w:sz="0" w:space="0" w:color="auto"/>
          </w:divBdr>
          <w:divsChild>
            <w:div w:id="1149446731">
              <w:marLeft w:val="0"/>
              <w:marRight w:val="0"/>
              <w:marTop w:val="0"/>
              <w:marBottom w:val="0"/>
              <w:divBdr>
                <w:top w:val="none" w:sz="0" w:space="0" w:color="auto"/>
                <w:left w:val="none" w:sz="0" w:space="0" w:color="auto"/>
                <w:bottom w:val="none" w:sz="0" w:space="0" w:color="auto"/>
                <w:right w:val="none" w:sz="0" w:space="0" w:color="auto"/>
              </w:divBdr>
              <w:divsChild>
                <w:div w:id="1320966926">
                  <w:marLeft w:val="0"/>
                  <w:marRight w:val="0"/>
                  <w:marTop w:val="0"/>
                  <w:marBottom w:val="0"/>
                  <w:divBdr>
                    <w:top w:val="none" w:sz="0" w:space="0" w:color="auto"/>
                    <w:left w:val="none" w:sz="0" w:space="0" w:color="auto"/>
                    <w:bottom w:val="none" w:sz="0" w:space="0" w:color="auto"/>
                    <w:right w:val="none" w:sz="0" w:space="0" w:color="auto"/>
                  </w:divBdr>
                  <w:divsChild>
                    <w:div w:id="1102913327">
                      <w:marLeft w:val="0"/>
                      <w:marRight w:val="0"/>
                      <w:marTop w:val="0"/>
                      <w:marBottom w:val="0"/>
                      <w:divBdr>
                        <w:top w:val="none" w:sz="0" w:space="0" w:color="auto"/>
                        <w:left w:val="none" w:sz="0" w:space="0" w:color="auto"/>
                        <w:bottom w:val="none" w:sz="0" w:space="0" w:color="auto"/>
                        <w:right w:val="none" w:sz="0" w:space="0" w:color="auto"/>
                      </w:divBdr>
                      <w:divsChild>
                        <w:div w:id="117461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080212">
          <w:marLeft w:val="0"/>
          <w:marRight w:val="0"/>
          <w:marTop w:val="0"/>
          <w:marBottom w:val="0"/>
          <w:divBdr>
            <w:top w:val="none" w:sz="0" w:space="0" w:color="auto"/>
            <w:left w:val="none" w:sz="0" w:space="0" w:color="auto"/>
            <w:bottom w:val="none" w:sz="0" w:space="0" w:color="auto"/>
            <w:right w:val="none" w:sz="0" w:space="0" w:color="auto"/>
          </w:divBdr>
          <w:divsChild>
            <w:div w:id="733889601">
              <w:marLeft w:val="0"/>
              <w:marRight w:val="0"/>
              <w:marTop w:val="0"/>
              <w:marBottom w:val="0"/>
              <w:divBdr>
                <w:top w:val="none" w:sz="0" w:space="0" w:color="auto"/>
                <w:left w:val="none" w:sz="0" w:space="0" w:color="auto"/>
                <w:bottom w:val="none" w:sz="0" w:space="0" w:color="auto"/>
                <w:right w:val="none" w:sz="0" w:space="0" w:color="auto"/>
              </w:divBdr>
              <w:divsChild>
                <w:div w:id="55473915">
                  <w:marLeft w:val="0"/>
                  <w:marRight w:val="0"/>
                  <w:marTop w:val="0"/>
                  <w:marBottom w:val="0"/>
                  <w:divBdr>
                    <w:top w:val="none" w:sz="0" w:space="0" w:color="auto"/>
                    <w:left w:val="none" w:sz="0" w:space="0" w:color="auto"/>
                    <w:bottom w:val="none" w:sz="0" w:space="0" w:color="auto"/>
                    <w:right w:val="none" w:sz="0" w:space="0" w:color="auto"/>
                  </w:divBdr>
                  <w:divsChild>
                    <w:div w:id="772554309">
                      <w:marLeft w:val="0"/>
                      <w:marRight w:val="0"/>
                      <w:marTop w:val="0"/>
                      <w:marBottom w:val="0"/>
                      <w:divBdr>
                        <w:top w:val="none" w:sz="0" w:space="0" w:color="auto"/>
                        <w:left w:val="none" w:sz="0" w:space="0" w:color="auto"/>
                        <w:bottom w:val="none" w:sz="0" w:space="0" w:color="auto"/>
                        <w:right w:val="none" w:sz="0" w:space="0" w:color="auto"/>
                      </w:divBdr>
                      <w:divsChild>
                        <w:div w:id="1150056497">
                          <w:marLeft w:val="0"/>
                          <w:marRight w:val="0"/>
                          <w:marTop w:val="0"/>
                          <w:marBottom w:val="0"/>
                          <w:divBdr>
                            <w:top w:val="none" w:sz="0" w:space="0" w:color="auto"/>
                            <w:left w:val="none" w:sz="0" w:space="0" w:color="auto"/>
                            <w:bottom w:val="none" w:sz="0" w:space="0" w:color="auto"/>
                            <w:right w:val="none" w:sz="0" w:space="0" w:color="auto"/>
                          </w:divBdr>
                          <w:divsChild>
                            <w:div w:id="1404567764">
                              <w:marLeft w:val="0"/>
                              <w:marRight w:val="300"/>
                              <w:marTop w:val="180"/>
                              <w:marBottom w:val="0"/>
                              <w:divBdr>
                                <w:top w:val="none" w:sz="0" w:space="0" w:color="auto"/>
                                <w:left w:val="none" w:sz="0" w:space="0" w:color="auto"/>
                                <w:bottom w:val="none" w:sz="0" w:space="0" w:color="auto"/>
                                <w:right w:val="none" w:sz="0" w:space="0" w:color="auto"/>
                              </w:divBdr>
                              <w:divsChild>
                                <w:div w:id="87176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745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a.paludi@umayor.cl" TargetMode="External"/><Relationship Id="rId13" Type="http://schemas.openxmlformats.org/officeDocument/2006/relationships/hyperlink" Target="http://www.ela.org.ar/a2/index.cfm?muestra&amp;aplicacion=APP187&amp;cnl=87&amp;opc=53&amp;codcontenido=4221&amp;plcontampl=43" TargetMode="External"/><Relationship Id="rId18" Type="http://schemas.openxmlformats.org/officeDocument/2006/relationships/hyperlink" Target="https://www.ilo.org/wcmsp5/groups/public/---dgreports/---gender/documents/publication/wcms_744685.pdf" TargetMode="External"/><Relationship Id="rId26" Type="http://schemas.openxmlformats.org/officeDocument/2006/relationships/hyperlink" Target="https://www.senado.cl/senado/site/mm/20200623/asocfile/20200623134514/agenda_g__nero_covid_22_de_junio_1.pdf"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nfobae.com/politica/2020/07/03/senado-el-proyecto-sobre-la-regulacion-del-teletrabajo-se-tratara-la-semana-proxima-en-comision-y-se-votaria-sin-cambios/" TargetMode="External"/><Relationship Id="rId34" Type="http://schemas.openxmlformats.org/officeDocument/2006/relationships/hyperlink" Target="https://lac.unwomen.org/es/digiteca/publicaciones/2020/04/argentina-buenas-practicas-empresas-weps-ganar-ganar" TargetMode="External"/><Relationship Id="rId7" Type="http://schemas.openxmlformats.org/officeDocument/2006/relationships/endnotes" Target="endnotes.xml"/><Relationship Id="rId12" Type="http://schemas.openxmlformats.org/officeDocument/2006/relationships/hyperlink" Target="https://papers.ssrn.com/sol3/papers.cfm?abstract_id=3644817" TargetMode="External"/><Relationship Id="rId17" Type="http://schemas.openxmlformats.org/officeDocument/2006/relationships/hyperlink" Target="https://www.ifc.org/wps/wcm/connect/2e12d33a-ce55-46b2-aae5-ee8304a6506a/202004-Childcare-COVID-19-Guide-for-Employers.pdf?MOD=AJPERES&amp;CVID=n6zlGLV" TargetMode="External"/><Relationship Id="rId25" Type="http://schemas.openxmlformats.org/officeDocument/2006/relationships/hyperlink" Target="https://www.gob.cl/salacunauniversal/" TargetMode="External"/><Relationship Id="rId33" Type="http://schemas.openxmlformats.org/officeDocument/2006/relationships/hyperlink" Target="https://gem-report-2017.unesco.org/en/chapter/gender_monitoring_leadership/"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apers.ssrn.com/sol3/papers.cfm?abstract_id=3643198" TargetMode="External"/><Relationship Id="rId20" Type="http://schemas.openxmlformats.org/officeDocument/2006/relationships/hyperlink" Target="https://www.ine.cl/docs/default-source/ocupacion-y-desocupacion/boletines/2020/pa%C3%ADs/bolet%C3%ADn-empleo-nacional-trimestre-m%C3%B3vil-marzo-abril-mayo-2020.pdf?sfvrsn=bf85a27_6" TargetMode="External"/><Relationship Id="rId29" Type="http://schemas.openxmlformats.org/officeDocument/2006/relationships/hyperlink" Target="https://minmujeryeg.gob.cl/?page_id=373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n.cl/noticias/que-es-el-estado-de-excepcion-constitucional-de-catastrofe" TargetMode="External"/><Relationship Id="rId24" Type="http://schemas.openxmlformats.org/officeDocument/2006/relationships/hyperlink" Target="http://servicios.infoleg.gob.ar/infolegInternet/anexos/25000-29999/25552/norma.htm" TargetMode="External"/><Relationship Id="rId32" Type="http://schemas.openxmlformats.org/officeDocument/2006/relationships/hyperlink" Target="https://lac.unwomen.org/en/noticias-y-eventos/articulos/2020/07/empresas-weps-latinoamerica-respuesta-covid-19"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ige.europa.eu/Covid-19-and-gender-equality/economic-hardship-and-gender" TargetMode="External"/><Relationship Id="rId23" Type="http://schemas.openxmlformats.org/officeDocument/2006/relationships/hyperlink" Target="https://www.mckinsey.com/~/media/McKinsey/Featured%20Insights/Future%20of%20Organizations/COVID%2019%20and%20gender%20equality%20Countering%20the%20regressive%20effects/COVID-19-and-gender-equality-Countering-the-regressive-effects.pdf" TargetMode="External"/><Relationship Id="rId28" Type="http://schemas.openxmlformats.org/officeDocument/2006/relationships/hyperlink" Target="https://www.senado.cl/comision-de-trabajo-avanza-en-la-tramitacion-de-dos-emblematicas/senado/2020-01-29/162003.html" TargetMode="External"/><Relationship Id="rId36" Type="http://schemas.openxmlformats.org/officeDocument/2006/relationships/header" Target="header1.xml"/><Relationship Id="rId10" Type="http://schemas.openxmlformats.org/officeDocument/2006/relationships/hyperlink" Target="https://www.argentina.gob.ar/coronavirus/dnu" TargetMode="External"/><Relationship Id="rId19" Type="http://schemas.openxmlformats.org/officeDocument/2006/relationships/hyperlink" Target="https://www.indec.gob.ar/uploads/informesdeprensa/mercado_trabajo_eph_1trim20AF03C1677F.pdf" TargetMode="External"/><Relationship Id="rId31" Type="http://schemas.openxmlformats.org/officeDocument/2006/relationships/hyperlink" Target="https://www.unwomen.org/en/news/in-focus/csw61/equal-pay" TargetMode="External"/><Relationship Id="rId4" Type="http://schemas.openxmlformats.org/officeDocument/2006/relationships/settings" Target="settings.xml"/><Relationship Id="rId9" Type="http://schemas.openxmlformats.org/officeDocument/2006/relationships/hyperlink" Target="mailto:i.krysa@fdu.edu" TargetMode="External"/><Relationship Id="rId14" Type="http://schemas.openxmlformats.org/officeDocument/2006/relationships/hyperlink" Target="https://webarchive.nationalarchives.gov.uk/20100806180051/http://archive.cabinetoffice.gov.uk/equalitiesreview/upload/assets/www.theequalitiesreview.org.uk/equality_review.pdf" TargetMode="External"/><Relationship Id="rId22" Type="http://schemas.openxmlformats.org/officeDocument/2006/relationships/hyperlink" Target="https://www.latercera.com/que-pasa/noticia/en-cuarentena-pero-conectados-la-nueva-y-dificil-experiencia-de-trabajar-desde-casa/I4EKENTPMNDCHAETL3GGLZEFPI/" TargetMode="External"/><Relationship Id="rId27" Type="http://schemas.openxmlformats.org/officeDocument/2006/relationships/hyperlink" Target="https://www.senado.cl/anuncian-acuerdo-por-postnatal-incorporaran-licencia-medica-parental/senado/2020-07-03/191443.html" TargetMode="External"/><Relationship Id="rId30" Type="http://schemas.openxmlformats.org/officeDocument/2006/relationships/hyperlink" Target="https://www.chicagotribune.com/coronavirus/sns-nyt-coronavirus-domestic-abuse-rises-worldwide-20200407-6kd46ga4hrfizoxmhz4dmiigja-story.html" TargetMode="External"/><Relationship Id="rId35" Type="http://schemas.openxmlformats.org/officeDocument/2006/relationships/hyperlink" Target="https://www.weforum.org/agenda/2020/05/what-the-Covid-19-pandemic-tells-us-about-gender-equalit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EE308FD-9A5F-4724-816E-E857966B9E5D}">
  <we:reference id="wa104038830" version="1.0.0.3" store="es-ES" storeType="OMEX"/>
  <we:alternateReferences>
    <we:reference id="WA104038830" version="1.0.0.3" store="WA104038830"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2FF4B-5516-4495-AA17-278CE0536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10722</Words>
  <Characters>61122</Characters>
  <Application>Microsoft Office Word</Application>
  <DocSecurity>0</DocSecurity>
  <Lines>509</Lines>
  <Paragraphs>143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Isabella Krysa</cp:lastModifiedBy>
  <cp:revision>2</cp:revision>
  <dcterms:created xsi:type="dcterms:W3CDTF">2021-03-01T23:48:00Z</dcterms:created>
  <dcterms:modified xsi:type="dcterms:W3CDTF">2021-03-01T23:48:00Z</dcterms:modified>
</cp:coreProperties>
</file>